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Informazioni generali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Titolo del modulo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jc w:val="both"/>
              <w:rPr>
                <w:rFonts w:ascii="Verdana" w:cs="Verdana" w:eastAsia="Verdana" w:hAnsi="Verdana"/>
                <w:sz w:val="20"/>
                <w:szCs w:val="20"/>
              </w:rPr>
            </w:pPr>
            <w:r w:rsidDel="00000000" w:rsidR="00000000" w:rsidRPr="00000000">
              <w:rPr>
                <w:sz w:val="24"/>
                <w:szCs w:val="24"/>
                <w:rtl w:val="0"/>
              </w:rPr>
              <w:t xml:space="preserve">Dall'alba al tramonto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Sviluppato da (org + educ.)</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jc w:val="both"/>
              <w:rPr>
                <w:rFonts w:ascii="Verdana" w:cs="Verdana" w:eastAsia="Verdana" w:hAnsi="Verdana"/>
                <w:sz w:val="24"/>
                <w:szCs w:val="24"/>
              </w:rPr>
            </w:pPr>
            <w:r w:rsidDel="00000000" w:rsidR="00000000" w:rsidRPr="00000000">
              <w:rPr>
                <w:sz w:val="24"/>
                <w:szCs w:val="24"/>
                <w:rtl w:val="0"/>
              </w:rPr>
              <w:t xml:space="preserve">Inga Ābula</w:t>
            </w:r>
            <w:r w:rsidDel="00000000" w:rsidR="00000000" w:rsidRPr="00000000">
              <w:rPr>
                <w:rtl w:val="0"/>
              </w:rPr>
            </w:r>
          </w:p>
          <w:p w:rsidR="00000000" w:rsidDel="00000000" w:rsidP="00000000" w:rsidRDefault="00000000" w:rsidRPr="00000000" w14:paraId="0000000A">
            <w:pPr>
              <w:jc w:val="both"/>
              <w:rPr>
                <w:rFonts w:ascii="Verdana" w:cs="Verdana" w:eastAsia="Verdana" w:hAnsi="Verdana"/>
                <w:sz w:val="20"/>
                <w:szCs w:val="20"/>
              </w:rPr>
            </w:pPr>
            <w:r w:rsidDel="00000000" w:rsidR="00000000" w:rsidRPr="00000000">
              <w:rPr>
                <w:sz w:val="24"/>
                <w:szCs w:val="24"/>
                <w:rtl w:val="0"/>
              </w:rPr>
              <w:t xml:space="preserve">Jaunpils vidusskola</w:t>
            </w:r>
            <w:r w:rsidDel="00000000" w:rsidR="00000000" w:rsidRPr="00000000">
              <w:rPr>
                <w:rtl w:val="0"/>
              </w:rPr>
              <w:t xml:space="preserve">, </w:t>
            </w:r>
            <w:r w:rsidDel="00000000" w:rsidR="00000000" w:rsidRPr="00000000">
              <w:rPr>
                <w:sz w:val="24"/>
                <w:szCs w:val="24"/>
                <w:rtl w:val="0"/>
              </w:rPr>
              <w:t xml:space="preserve">Scuola superiore, Lettonia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Argomento dell'inclusione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D">
            <w:pPr>
              <w:jc w:val="both"/>
              <w:rPr>
                <w:rFonts w:ascii="Verdana" w:cs="Verdana" w:eastAsia="Verdana" w:hAnsi="Verdana"/>
                <w:sz w:val="20"/>
                <w:szCs w:val="20"/>
              </w:rPr>
            </w:pPr>
            <w:r w:rsidDel="00000000" w:rsidR="00000000" w:rsidRPr="00000000">
              <w:rPr>
                <w:sz w:val="24"/>
                <w:szCs w:val="24"/>
                <w:rtl w:val="0"/>
              </w:rPr>
              <w:t xml:space="preserve">Divario tra le generazioni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Formato di escape adv.</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jc w:val="both"/>
              <w:rPr>
                <w:rFonts w:ascii="Verdana" w:cs="Verdana" w:eastAsia="Verdana" w:hAnsi="Verdana"/>
                <w:sz w:val="20"/>
                <w:szCs w:val="20"/>
              </w:rPr>
            </w:pPr>
            <w:r w:rsidDel="00000000" w:rsidR="00000000" w:rsidRPr="00000000">
              <w:rPr>
                <w:sz w:val="24"/>
                <w:szCs w:val="24"/>
                <w:rtl w:val="0"/>
              </w:rPr>
              <w:t xml:space="preserve">Escape Puzzle Adventure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8"/>
                <w:szCs w:val="18"/>
              </w:rPr>
            </w:pPr>
            <w:r w:rsidDel="00000000" w:rsidR="00000000" w:rsidRPr="00000000">
              <w:rPr>
                <w:sz w:val="18"/>
                <w:szCs w:val="18"/>
                <w:rtl w:val="0"/>
              </w:rPr>
              <w:t xml:space="preserve">Gruppo target: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3">
            <w:pPr>
              <w:jc w:val="both"/>
              <w:rPr>
                <w:rFonts w:ascii="Verdana" w:cs="Verdana" w:eastAsia="Verdana" w:hAnsi="Verdana"/>
                <w:sz w:val="24"/>
                <w:szCs w:val="24"/>
              </w:rPr>
            </w:pPr>
            <w:r w:rsidDel="00000000" w:rsidR="00000000" w:rsidRPr="00000000">
              <w:rPr>
                <w:sz w:val="24"/>
                <w:szCs w:val="24"/>
                <w:rtl w:val="0"/>
              </w:rPr>
              <w:t xml:space="preserve">Età: 10-18 anni</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Verdana" w:cs="Verdana" w:eastAsia="Verdana" w:hAnsi="Verdana"/>
                <w:sz w:val="18"/>
                <w:szCs w:val="18"/>
              </w:rPr>
            </w:pPr>
            <w:r w:rsidDel="00000000" w:rsidR="00000000" w:rsidRPr="00000000">
              <w:rPr>
                <w:sz w:val="18"/>
                <w:szCs w:val="18"/>
                <w:rtl w:val="0"/>
              </w:rPr>
              <w:t xml:space="preserve">Numero di giocatori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6">
            <w:pPr>
              <w:jc w:val="both"/>
              <w:rPr>
                <w:rFonts w:ascii="Verdana" w:cs="Verdana" w:eastAsia="Verdana" w:hAnsi="Verdana"/>
                <w:sz w:val="24"/>
                <w:szCs w:val="24"/>
              </w:rPr>
            </w:pPr>
            <w:r w:rsidDel="00000000" w:rsidR="00000000" w:rsidRPr="00000000">
              <w:rPr>
                <w:sz w:val="24"/>
                <w:szCs w:val="24"/>
                <w:rtl w:val="0"/>
              </w:rPr>
              <w:t xml:space="preserve">2-14</w:t>
            </w: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widowControl w:val="0"/>
              <w:spacing w:line="240" w:lineRule="auto"/>
              <w:rPr>
                <w:rFonts w:ascii="Verdana" w:cs="Verdana" w:eastAsia="Verdana" w:hAnsi="Verdana"/>
                <w:sz w:val="18"/>
                <w:szCs w:val="18"/>
              </w:rPr>
            </w:pPr>
            <w:r w:rsidDel="00000000" w:rsidR="00000000" w:rsidRPr="00000000">
              <w:rPr>
                <w:sz w:val="18"/>
                <w:szCs w:val="18"/>
                <w:rtl w:val="0"/>
              </w:rPr>
              <w:t xml:space="preserve">Tempo/durata prevista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Preparazione dei materiali:</w:t>
            </w:r>
            <w:r w:rsidDel="00000000" w:rsidR="00000000" w:rsidRPr="00000000">
              <w:rPr>
                <w:rtl w:val="0"/>
              </w:rPr>
            </w:r>
          </w:p>
        </w:tc>
        <w:tc>
          <w:tcPr>
            <w:shd w:fill="b6d7a8"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2 ore</w:t>
            </w:r>
            <w:r w:rsidDel="00000000" w:rsidR="00000000" w:rsidRPr="00000000">
              <w:rPr>
                <w:rtl w:val="0"/>
              </w:rPr>
            </w:r>
          </w:p>
          <w:p w:rsidR="00000000" w:rsidDel="00000000" w:rsidP="00000000" w:rsidRDefault="00000000" w:rsidRPr="00000000" w14:paraId="0000001C">
            <w:pPr>
              <w:widowControl w:val="0"/>
              <w:spacing w:line="240" w:lineRule="auto"/>
              <w:rPr>
                <w:rFonts w:ascii="Verdana" w:cs="Verdana" w:eastAsia="Verdana" w:hAnsi="Verdana"/>
                <w:i w:val="1"/>
                <w:sz w:val="18"/>
                <w:szCs w:val="18"/>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Allestire lo spazio prima dell'avventura: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8"/>
                <w:szCs w:val="18"/>
              </w:rPr>
            </w:pPr>
            <w:r w:rsidDel="00000000" w:rsidR="00000000" w:rsidRPr="00000000">
              <w:rPr>
                <w:i w:val="1"/>
                <w:sz w:val="18"/>
                <w:szCs w:val="18"/>
                <w:rtl w:val="0"/>
              </w:rPr>
              <w:t xml:space="preserve">30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8"/>
                <w:szCs w:val="18"/>
              </w:rPr>
            </w:pPr>
            <w:r w:rsidDel="00000000" w:rsidR="00000000" w:rsidRPr="00000000">
              <w:rPr>
                <w:i w:val="1"/>
                <w:sz w:val="18"/>
                <w:szCs w:val="18"/>
                <w:rtl w:val="0"/>
              </w:rPr>
              <w:t xml:space="preserve">Tempo di introduzione: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8"/>
                <w:szCs w:val="18"/>
              </w:rPr>
            </w:pPr>
            <w:r w:rsidDel="00000000" w:rsidR="00000000" w:rsidRPr="00000000">
              <w:rPr>
                <w:i w:val="1"/>
                <w:sz w:val="18"/>
                <w:szCs w:val="18"/>
                <w:rtl w:val="0"/>
              </w:rPr>
              <w:t xml:space="preserve">5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8"/>
                <w:szCs w:val="18"/>
              </w:rPr>
            </w:pPr>
            <w:r w:rsidDel="00000000" w:rsidR="00000000" w:rsidRPr="00000000">
              <w:rPr>
                <w:i w:val="1"/>
                <w:sz w:val="18"/>
                <w:szCs w:val="18"/>
                <w:rtl w:val="0"/>
              </w:rPr>
              <w:t xml:space="preserve">Tempo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8"/>
                <w:szCs w:val="18"/>
              </w:rPr>
            </w:pPr>
            <w:r w:rsidDel="00000000" w:rsidR="00000000" w:rsidRPr="00000000">
              <w:rPr>
                <w:i w:val="1"/>
                <w:sz w:val="18"/>
                <w:szCs w:val="18"/>
                <w:rtl w:val="0"/>
              </w:rPr>
              <w:t xml:space="preserve">50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8"/>
                <w:szCs w:val="18"/>
              </w:rPr>
            </w:pPr>
            <w:r w:rsidDel="00000000" w:rsidR="00000000" w:rsidRPr="00000000">
              <w:rPr>
                <w:i w:val="1"/>
                <w:sz w:val="18"/>
                <w:szCs w:val="18"/>
                <w:rtl w:val="0"/>
              </w:rPr>
              <w:t xml:space="preserve">Tempo di debriefing/valutazione: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8"/>
                <w:szCs w:val="18"/>
              </w:rPr>
            </w:pPr>
            <w:r w:rsidDel="00000000" w:rsidR="00000000" w:rsidRPr="00000000">
              <w:rPr>
                <w:i w:val="1"/>
                <w:sz w:val="18"/>
                <w:szCs w:val="18"/>
                <w:rtl w:val="0"/>
              </w:rPr>
              <w:t xml:space="preserve">15 minuti</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Verdana" w:cs="Verdana" w:eastAsia="Verdana" w:hAnsi="Verdana"/>
                <w:sz w:val="18"/>
                <w:szCs w:val="18"/>
              </w:rPr>
            </w:pPr>
            <w:r w:rsidDel="00000000" w:rsidR="00000000" w:rsidRPr="00000000">
              <w:rPr>
                <w:sz w:val="18"/>
                <w:szCs w:val="18"/>
                <w:rtl w:val="0"/>
              </w:rPr>
              <w:t xml:space="preserve">Scopo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A">
            <w:pPr>
              <w:jc w:val="both"/>
              <w:rPr>
                <w:rFonts w:ascii="Verdana" w:cs="Verdana" w:eastAsia="Verdana" w:hAnsi="Verdana"/>
                <w:sz w:val="20"/>
                <w:szCs w:val="20"/>
              </w:rPr>
            </w:pPr>
            <w:r w:rsidDel="00000000" w:rsidR="00000000" w:rsidRPr="00000000">
              <w:rPr>
                <w:sz w:val="20"/>
                <w:szCs w:val="20"/>
                <w:rtl w:val="0"/>
              </w:rPr>
              <w:t xml:space="preserve">Rompere gli stereotipi e cancellare le incomprensioni che sorgono tra le generazioni, incoraggiando la sensibilità, la comprensione e una visione costruttiva delle persone di altre generazioni.</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Verdana" w:cs="Verdana" w:eastAsia="Verdana" w:hAnsi="Verdana"/>
                <w:sz w:val="18"/>
                <w:szCs w:val="18"/>
              </w:rPr>
            </w:pPr>
            <w:r w:rsidDel="00000000" w:rsidR="00000000" w:rsidRPr="00000000">
              <w:rPr>
                <w:sz w:val="18"/>
                <w:szCs w:val="18"/>
                <w:rtl w:val="0"/>
              </w:rPr>
              <w:t xml:space="preserve">Obiettivi formativi</w:t>
            </w:r>
            <w:r w:rsidDel="00000000" w:rsidR="00000000" w:rsidRPr="00000000">
              <w:rPr>
                <w:rtl w:val="0"/>
              </w:rPr>
            </w:r>
          </w:p>
        </w:tc>
        <w:tc>
          <w:tcPr>
            <w:gridSpan w:val="2"/>
            <w:shd w:fill="b6d7a8" w:val="clear"/>
            <w:tcMar>
              <w:top w:w="100.0" w:type="dxa"/>
              <w:left w:w="100.0" w:type="dxa"/>
              <w:bottom w:w="100.0" w:type="dxa"/>
              <w:right w:w="100.0" w:type="dxa"/>
            </w:tcMar>
          </w:tcPr>
          <w:p w:rsidR="00000000" w:rsidDel="00000000" w:rsidP="00000000" w:rsidRDefault="00000000" w:rsidRPr="00000000" w14:paraId="0000002D">
            <w:pPr>
              <w:numPr>
                <w:ilvl w:val="0"/>
                <w:numId w:val="3"/>
              </w:numPr>
              <w:ind w:left="720" w:hanging="360"/>
              <w:jc w:val="both"/>
              <w:rPr>
                <w:rFonts w:ascii="Verdana" w:cs="Verdana" w:eastAsia="Verdana" w:hAnsi="Verdana"/>
                <w:i w:val="1"/>
                <w:sz w:val="18"/>
                <w:szCs w:val="18"/>
              </w:rPr>
            </w:pPr>
            <w:r w:rsidDel="00000000" w:rsidR="00000000" w:rsidRPr="00000000">
              <w:rPr>
                <w:sz w:val="18"/>
                <w:szCs w:val="18"/>
                <w:rtl w:val="0"/>
              </w:rPr>
              <w:t xml:space="preserve">Sviluppare competenze per lavorare in gruppo;</w:t>
            </w:r>
            <w:r w:rsidDel="00000000" w:rsidR="00000000" w:rsidRPr="00000000">
              <w:rPr>
                <w:rtl w:val="0"/>
              </w:rPr>
            </w:r>
          </w:p>
          <w:p w:rsidR="00000000" w:rsidDel="00000000" w:rsidP="00000000" w:rsidRDefault="00000000" w:rsidRPr="00000000" w14:paraId="0000002E">
            <w:pPr>
              <w:numPr>
                <w:ilvl w:val="0"/>
                <w:numId w:val="3"/>
              </w:numPr>
              <w:ind w:left="720" w:hanging="360"/>
              <w:jc w:val="both"/>
              <w:rPr>
                <w:rFonts w:ascii="Verdana" w:cs="Verdana" w:eastAsia="Verdana" w:hAnsi="Verdana"/>
                <w:i w:val="1"/>
                <w:sz w:val="18"/>
                <w:szCs w:val="18"/>
              </w:rPr>
            </w:pPr>
            <w:r w:rsidDel="00000000" w:rsidR="00000000" w:rsidRPr="00000000">
              <w:rPr>
                <w:sz w:val="18"/>
                <w:szCs w:val="18"/>
                <w:rtl w:val="0"/>
              </w:rPr>
              <w:t xml:space="preserve">Accettare tutti i membri del gruppo così come sono - con diversi tipi e modi di capacità di risoluzione dei compiti ;</w:t>
            </w:r>
            <w:r w:rsidDel="00000000" w:rsidR="00000000" w:rsidRPr="00000000">
              <w:rPr>
                <w:rtl w:val="0"/>
              </w:rPr>
            </w:r>
          </w:p>
          <w:p w:rsidR="00000000" w:rsidDel="00000000" w:rsidP="00000000" w:rsidRDefault="00000000" w:rsidRPr="00000000" w14:paraId="0000002F">
            <w:pPr>
              <w:numPr>
                <w:ilvl w:val="0"/>
                <w:numId w:val="3"/>
              </w:numPr>
              <w:ind w:left="720" w:hanging="360"/>
              <w:jc w:val="both"/>
              <w:rPr>
                <w:rFonts w:ascii="Verdana" w:cs="Verdana" w:eastAsia="Verdana" w:hAnsi="Verdana"/>
                <w:i w:val="1"/>
                <w:sz w:val="18"/>
                <w:szCs w:val="18"/>
                <w:shd w:fill="b6d7a8" w:val="clear"/>
              </w:rPr>
            </w:pPr>
            <w:r w:rsidDel="00000000" w:rsidR="00000000" w:rsidRPr="00000000">
              <w:rPr>
                <w:sz w:val="18"/>
                <w:szCs w:val="18"/>
                <w:shd w:fill="b6d7a8" w:val="clear"/>
                <w:rtl w:val="0"/>
              </w:rPr>
              <w:t xml:space="preserve">Sviluppare il pensiero logico;</w:t>
            </w:r>
            <w:r w:rsidDel="00000000" w:rsidR="00000000" w:rsidRPr="00000000">
              <w:rPr>
                <w:rtl w:val="0"/>
              </w:rPr>
            </w:r>
          </w:p>
          <w:p w:rsidR="00000000" w:rsidDel="00000000" w:rsidP="00000000" w:rsidRDefault="00000000" w:rsidRPr="00000000" w14:paraId="00000030">
            <w:pPr>
              <w:numPr>
                <w:ilvl w:val="0"/>
                <w:numId w:val="3"/>
              </w:numPr>
              <w:ind w:left="720" w:hanging="360"/>
              <w:jc w:val="both"/>
              <w:rPr>
                <w:rFonts w:ascii="Verdana" w:cs="Verdana" w:eastAsia="Verdana" w:hAnsi="Verdana"/>
                <w:i w:val="1"/>
                <w:sz w:val="18"/>
                <w:szCs w:val="18"/>
                <w:shd w:fill="b6d7a8" w:val="clear"/>
              </w:rPr>
            </w:pPr>
            <w:r w:rsidDel="00000000" w:rsidR="00000000" w:rsidRPr="00000000">
              <w:rPr>
                <w:sz w:val="18"/>
                <w:szCs w:val="18"/>
                <w:rtl w:val="0"/>
              </w:rPr>
              <w:t xml:space="preserve">Analizzare e discutere il ciclo di vita umano e riconoscersi (membri del gruppo - giocatori) come parte di esso;</w:t>
            </w:r>
            <w:r w:rsidDel="00000000" w:rsidR="00000000" w:rsidRPr="00000000">
              <w:rPr>
                <w:rtl w:val="0"/>
              </w:rPr>
            </w:r>
          </w:p>
          <w:p w:rsidR="00000000" w:rsidDel="00000000" w:rsidP="00000000" w:rsidRDefault="00000000" w:rsidRPr="00000000" w14:paraId="00000031">
            <w:pPr>
              <w:numPr>
                <w:ilvl w:val="0"/>
                <w:numId w:val="3"/>
              </w:numPr>
              <w:spacing w:line="308.00000000000006" w:lineRule="auto"/>
              <w:ind w:left="720" w:hanging="360"/>
              <w:jc w:val="both"/>
              <w:rPr>
                <w:rFonts w:ascii="Verdana" w:cs="Verdana" w:eastAsia="Verdana" w:hAnsi="Verdana"/>
                <w:sz w:val="18"/>
                <w:szCs w:val="18"/>
              </w:rPr>
            </w:pPr>
            <w:r w:rsidDel="00000000" w:rsidR="00000000" w:rsidRPr="00000000">
              <w:rPr>
                <w:sz w:val="18"/>
                <w:szCs w:val="18"/>
                <w:rtl w:val="0"/>
              </w:rPr>
              <w:t xml:space="preserve">Comprendere il valore aggiunto di rimanere in contatto con persone di altre generazioni.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rPr>
                <w:rFonts w:ascii="Verdana" w:cs="Verdana" w:eastAsia="Verdana" w:hAnsi="Verdana"/>
                <w:sz w:val="18"/>
                <w:szCs w:val="18"/>
              </w:rPr>
            </w:pPr>
            <w:r w:rsidDel="00000000" w:rsidR="00000000" w:rsidRPr="00000000">
              <w:rPr>
                <w:sz w:val="18"/>
                <w:szCs w:val="18"/>
                <w:rtl w:val="0"/>
              </w:rPr>
              <w:t xml:space="preserve">Panoramica generale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4">
            <w:pPr>
              <w:jc w:val="both"/>
              <w:rPr>
                <w:rFonts w:ascii="Verdana" w:cs="Verdana" w:eastAsia="Verdana" w:hAnsi="Verdana"/>
                <w:sz w:val="20"/>
                <w:szCs w:val="20"/>
              </w:rPr>
            </w:pPr>
            <w:r w:rsidDel="00000000" w:rsidR="00000000" w:rsidRPr="00000000">
              <w:rPr>
                <w:sz w:val="20"/>
                <w:szCs w:val="20"/>
                <w:rtl w:val="0"/>
              </w:rPr>
              <w:t xml:space="preserve">La storia parla di un uomo di 90 anni, che sta iniziando a dimenticare le cose che sono state fatte finora e devono essere fatte, quindi ha iniziato a prendere appunti con numeri ed eventi importanti. Questa </w:t>
            </w:r>
            <w:r w:rsidDel="00000000" w:rsidR="00000000" w:rsidRPr="00000000">
              <w:rPr>
                <w:rtl w:val="0"/>
              </w:rPr>
              <w:t xml:space="preserve"> volta non </w:t>
            </w:r>
            <w:r w:rsidDel="00000000" w:rsidR="00000000" w:rsidRPr="00000000">
              <w:rPr>
                <w:sz w:val="20"/>
                <w:szCs w:val="20"/>
                <w:rtl w:val="0"/>
              </w:rPr>
              <w:t xml:space="preserve">riesce</w:t>
            </w:r>
            <w:r w:rsidDel="00000000" w:rsidR="00000000" w:rsidRPr="00000000">
              <w:rPr>
                <w:rtl w:val="0"/>
              </w:rPr>
              <w:t xml:space="preserve"> a ricordare il codice </w:t>
            </w:r>
            <w:r w:rsidDel="00000000" w:rsidR="00000000" w:rsidRPr="00000000">
              <w:rPr>
                <w:sz w:val="20"/>
                <w:szCs w:val="20"/>
                <w:rtl w:val="0"/>
              </w:rPr>
              <w:t xml:space="preserve"> del suo armadietto, in cui è stato messo il suo libro e non ha scritto il codice. Il compito è quello di trovare un codice con l'aiuto delle altre note che ha fatto prima.</w:t>
            </w:r>
            <w:r w:rsidDel="00000000" w:rsidR="00000000" w:rsidRPr="00000000">
              <w:rPr>
                <w:rtl w:val="0"/>
              </w:rPr>
            </w:r>
          </w:p>
          <w:p w:rsidR="00000000" w:rsidDel="00000000" w:rsidP="00000000" w:rsidRDefault="00000000" w:rsidRPr="00000000" w14:paraId="00000035">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6">
            <w:pPr>
              <w:widowControl w:val="0"/>
              <w:rPr>
                <w:rFonts w:ascii="Verdana" w:cs="Verdana" w:eastAsia="Verdana" w:hAnsi="Verdana"/>
                <w:sz w:val="20"/>
                <w:szCs w:val="20"/>
              </w:rPr>
            </w:pPr>
            <w:r w:rsidDel="00000000" w:rsidR="00000000" w:rsidRPr="00000000">
              <w:rPr>
                <w:sz w:val="20"/>
                <w:szCs w:val="20"/>
                <w:rtl w:val="0"/>
              </w:rPr>
              <w:t xml:space="preserve">Il percorso verso la soluzione stessa è lineare e passo-passo, ma coinvolge diversi tipi di puzzle. Per arrivare alla soluzione</w:t>
            </w:r>
            <w:r w:rsidDel="00000000" w:rsidR="00000000" w:rsidRPr="00000000">
              <w:rPr>
                <w:rtl w:val="0"/>
              </w:rPr>
              <w:t xml:space="preserve">, vengono utilizzate </w:t>
            </w:r>
            <w:r w:rsidDel="00000000" w:rsidR="00000000" w:rsidRPr="00000000">
              <w:rPr>
                <w:sz w:val="20"/>
                <w:szCs w:val="20"/>
                <w:rtl w:val="0"/>
              </w:rPr>
              <w:t xml:space="preserve">combinazioni numeriche</w:t>
            </w:r>
            <w:r w:rsidDel="00000000" w:rsidR="00000000" w:rsidRPr="00000000">
              <w:rPr>
                <w:rtl w:val="0"/>
              </w:rPr>
              <w:t xml:space="preserve"> di </w:t>
            </w:r>
            <w:r w:rsidDel="00000000" w:rsidR="00000000" w:rsidRPr="00000000">
              <w:rPr>
                <w:sz w:val="20"/>
                <w:szCs w:val="20"/>
                <w:rtl w:val="0"/>
              </w:rPr>
              <w:t xml:space="preserve">chiavi di codice, alle quali conducono sia compiti numerici che un'attenta lettura del testo e l'approfondimento del contenuto. Un puzzle è "guidato" da una combinazione di lettere che può essere raggiunta quando tutte le combinazioni numeriche </w:t>
            </w:r>
            <w:r w:rsidDel="00000000" w:rsidR="00000000" w:rsidRPr="00000000">
              <w:rPr>
                <w:rtl w:val="0"/>
              </w:rPr>
              <w:t xml:space="preserve"> sono </w:t>
            </w:r>
            <w:r w:rsidDel="00000000" w:rsidR="00000000" w:rsidRPr="00000000">
              <w:rPr>
                <w:sz w:val="20"/>
                <w:szCs w:val="20"/>
                <w:rtl w:val="0"/>
              </w:rPr>
              <w:t xml:space="preserve">risolte e i pezzi del puzzle sono liberati. Puoi "fuggire" dal </w:t>
            </w:r>
            <w:sdt>
              <w:sdtPr>
                <w:tag w:val="goog_rdk_0"/>
              </w:sdtPr>
              <w:sdtContent>
                <w:commentRangeStart w:id="0"/>
              </w:sdtContent>
            </w:sdt>
            <w:r w:rsidDel="00000000" w:rsidR="00000000" w:rsidRPr="00000000">
              <w:rPr>
                <w:rtl w:val="0"/>
              </w:rPr>
              <w:t xml:space="preserve"> puzzle </w:t>
            </w:r>
            <w:commentRangeEnd w:id="0"/>
            <w:r w:rsidDel="00000000" w:rsidR="00000000" w:rsidRPr="00000000">
              <w:commentReference w:id="0"/>
            </w:r>
            <w:r w:rsidDel="00000000" w:rsidR="00000000" w:rsidRPr="00000000">
              <w:rPr>
                <w:sz w:val="20"/>
                <w:szCs w:val="20"/>
                <w:rtl w:val="0"/>
              </w:rPr>
              <w:t xml:space="preserve"> quando la combinazione di lettere si trova nel puzzle stesso. "Escape" dall'immagine del puzzle apre l'ultima chiave di codice, che "protegge" il libro che l'eroe della storia ha messo in un posto sicuro.</w:t>
            </w:r>
            <w:r w:rsidDel="00000000" w:rsidR="00000000" w:rsidRPr="00000000">
              <w:rPr>
                <w:rtl w:val="0"/>
              </w:rPr>
            </w:r>
          </w:p>
          <w:p w:rsidR="00000000" w:rsidDel="00000000" w:rsidP="00000000" w:rsidRDefault="00000000" w:rsidRPr="00000000" w14:paraId="00000037">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8">
            <w:pPr>
              <w:jc w:val="both"/>
              <w:rPr>
                <w:rFonts w:ascii="Verdana" w:cs="Verdana" w:eastAsia="Verdana" w:hAnsi="Verdana"/>
                <w:sz w:val="20"/>
                <w:szCs w:val="20"/>
              </w:rPr>
            </w:pPr>
            <w:r w:rsidDel="00000000" w:rsidR="00000000" w:rsidRPr="00000000">
              <w:rPr>
                <w:sz w:val="20"/>
                <w:szCs w:val="20"/>
                <w:rtl w:val="0"/>
              </w:rPr>
              <w:t xml:space="preserve">La combinazione del puzzle con la pagina 128 del libro sarà la soluzione alla combinazione di 3 cifre che può essere utilizzata per sbloccare la valigetta di Gordon.</w:t>
            </w:r>
            <w:r w:rsidDel="00000000" w:rsidR="00000000" w:rsidRPr="00000000">
              <w:rPr>
                <w:rtl w:val="0"/>
              </w:rPr>
            </w:r>
          </w:p>
          <w:p w:rsidR="00000000" w:rsidDel="00000000" w:rsidP="00000000" w:rsidRDefault="00000000" w:rsidRPr="00000000" w14:paraId="00000039">
            <w:pPr>
              <w:jc w:val="both"/>
              <w:rPr>
                <w:rFonts w:ascii="Verdana" w:cs="Verdana" w:eastAsia="Verdana" w:hAnsi="Verdana"/>
                <w:sz w:val="20"/>
                <w:szCs w:val="20"/>
              </w:rPr>
            </w:pPr>
            <w:r w:rsidDel="00000000" w:rsidR="00000000" w:rsidRPr="00000000">
              <w:rPr>
                <w:sz w:val="20"/>
                <w:szCs w:val="20"/>
                <w:rtl w:val="0"/>
              </w:rPr>
              <w:t xml:space="preserve">Il gruppo legge il messaggio di Gordon.</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rFonts w:ascii="Verdana" w:cs="Verdana" w:eastAsia="Verdana" w:hAnsi="Verdana"/>
                <w:sz w:val="18"/>
                <w:szCs w:val="18"/>
              </w:rPr>
            </w:pPr>
            <w:r w:rsidDel="00000000" w:rsidR="00000000" w:rsidRPr="00000000">
              <w:rPr>
                <w:sz w:val="18"/>
                <w:szCs w:val="18"/>
                <w:rtl w:val="0"/>
              </w:rPr>
              <w:t xml:space="preserve">Guidare il processo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C">
            <w:pPr>
              <w:jc w:val="both"/>
              <w:rPr>
                <w:rFonts w:ascii="Verdana" w:cs="Verdana" w:eastAsia="Verdana" w:hAnsi="Verdana"/>
                <w:i w:val="1"/>
                <w:sz w:val="12"/>
                <w:szCs w:val="12"/>
              </w:rPr>
            </w:pPr>
            <w:r w:rsidDel="00000000" w:rsidR="00000000" w:rsidRPr="00000000">
              <w:rPr>
                <w:sz w:val="20"/>
                <w:szCs w:val="20"/>
                <w:rtl w:val="0"/>
              </w:rPr>
              <w:t xml:space="preserve">Il sostegno al gruppo è necessario da parte del facilitatore nei casi in cui qualcosa non funziona per un lungo periodo. Questa Escape adventure rivoluzionaria prevede di avere l'educatore al fianco durante tutto il gioco come compagno per guidare il gruppo. Un educatore è principalmente un narratore all'inizio del gioco e colui che legge il compito per raggiungere l'obiettivo. Dopo che l'obiettivo è stato raggiunto, l'educatore conduce la parte di riflessione e discussione.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Verdana" w:cs="Verdana" w:eastAsia="Verdana" w:hAnsi="Verdana"/>
                <w:sz w:val="18"/>
                <w:szCs w:val="18"/>
              </w:rPr>
            </w:pPr>
            <w:r w:rsidDel="00000000" w:rsidR="00000000" w:rsidRPr="00000000">
              <w:rPr>
                <w:sz w:val="18"/>
                <w:szCs w:val="18"/>
                <w:rtl w:val="0"/>
              </w:rPr>
              <w:t xml:space="preserve">Livello di proprietà</w:t>
            </w:r>
            <w:r w:rsidDel="00000000" w:rsidR="00000000" w:rsidRPr="00000000">
              <w:rPr>
                <w:rtl w:val="0"/>
              </w:rPr>
            </w:r>
          </w:p>
        </w:tc>
        <w:tc>
          <w:tcPr>
            <w:gridSpan w:val="2"/>
            <w:shd w:fill="b6d7a8" w:val="clear"/>
            <w:tcMar>
              <w:top w:w="100.0" w:type="dxa"/>
              <w:left w:w="100.0" w:type="dxa"/>
              <w:bottom w:w="100.0" w:type="dxa"/>
              <w:right w:w="100.0" w:type="dxa"/>
            </w:tcMar>
          </w:tcPr>
          <w:p w:rsidR="00000000" w:rsidDel="00000000" w:rsidP="00000000" w:rsidRDefault="00000000" w:rsidRPr="00000000" w14:paraId="0000003F">
            <w:pPr>
              <w:spacing w:line="240" w:lineRule="auto"/>
              <w:rPr>
                <w:rFonts w:ascii="Verdana" w:cs="Verdana" w:eastAsia="Verdana" w:hAnsi="Verdana"/>
                <w:sz w:val="20"/>
                <w:szCs w:val="20"/>
              </w:rPr>
            </w:pPr>
            <w:r w:rsidDel="00000000" w:rsidR="00000000" w:rsidRPr="00000000">
              <w:rPr>
                <w:sz w:val="20"/>
                <w:szCs w:val="20"/>
                <w:rtl w:val="0"/>
              </w:rPr>
              <w:t xml:space="preserve">Durante il gioco, l'educatore osserva la situazione per dare alcuni suggerimenti se il gruppo si blocca a lungo, ma a parte questo è principalmente osservatore del processo.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Verdana" w:cs="Verdana" w:eastAsia="Verdana" w:hAnsi="Verdana"/>
                <w:sz w:val="18"/>
                <w:szCs w:val="18"/>
              </w:rPr>
            </w:pPr>
            <w:r w:rsidDel="00000000" w:rsidR="00000000" w:rsidRPr="00000000">
              <w:rPr>
                <w:sz w:val="18"/>
                <w:szCs w:val="18"/>
                <w:rtl w:val="0"/>
              </w:rPr>
              <w:t xml:space="preserve">Livello di 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rFonts w:ascii="Verdana" w:cs="Verdana" w:eastAsia="Verdana" w:hAnsi="Verdana"/>
                <w:sz w:val="20"/>
                <w:szCs w:val="20"/>
              </w:rPr>
            </w:pPr>
            <w:r w:rsidDel="00000000" w:rsidR="00000000" w:rsidRPr="00000000">
              <w:rPr>
                <w:sz w:val="20"/>
                <w:szCs w:val="20"/>
                <w:rtl w:val="0"/>
              </w:rPr>
              <w:t xml:space="preserve">L'attività è inclusiva, in quanto il numero di persone può essere facilmente adattato ai compiti, cioè le carte da gioco possono essere distribuite al numero esistente di persone nel gruppo, in modo che fino alla soluzione provvisoria, i giocatori finiscano in squadre più piccole. Fino a 14 persone possono cercare insieme la soluzione principale e l'intero grande gruppo può anche partecipare alla parte di discussione.</w:t>
            </w:r>
            <w:r w:rsidDel="00000000" w:rsidR="00000000" w:rsidRPr="00000000">
              <w:rPr>
                <w:rtl w:val="0"/>
              </w:rPr>
            </w:r>
          </w:p>
        </w:tc>
      </w:tr>
    </w:tbl>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headerReference r:id="rId9" w:type="default"/>
          <w:footerReference r:id="rId10" w:type="default"/>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6">
      <w:pPr>
        <w:widowControl w:val="0"/>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l'avventura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Verdana" w:cs="Verdana" w:eastAsia="Verdana" w:hAnsi="Verdana"/>
                <w:sz w:val="18"/>
                <w:szCs w:val="18"/>
              </w:rPr>
            </w:pPr>
            <w:r w:rsidDel="00000000" w:rsidR="00000000" w:rsidRPr="00000000">
              <w:rPr>
                <w:sz w:val="18"/>
                <w:szCs w:val="18"/>
                <w:rtl w:val="0"/>
              </w:rPr>
              <w:t xml:space="preserve">Posizione, atmosfera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A">
            <w:pPr>
              <w:jc w:val="both"/>
              <w:rPr>
                <w:rFonts w:ascii="Verdana" w:cs="Verdana" w:eastAsia="Verdana" w:hAnsi="Verdana"/>
                <w:sz w:val="20"/>
                <w:szCs w:val="20"/>
              </w:rPr>
            </w:pPr>
            <w:r w:rsidDel="00000000" w:rsidR="00000000" w:rsidRPr="00000000">
              <w:rPr>
                <w:sz w:val="20"/>
                <w:szCs w:val="20"/>
                <w:rtl w:val="0"/>
              </w:rPr>
              <w:t xml:space="preserve">Una stanza o uno spazio in qualche stanza con un tavolo (preferibilmente tavola rotonda). La stanza potrebbe essere decorata secondo la trama - interni antichi, libri</w:t>
            </w:r>
            <w:r w:rsidDel="00000000" w:rsidR="00000000" w:rsidRPr="00000000">
              <w:rPr>
                <w:rtl w:val="0"/>
              </w:rPr>
              <w:t xml:space="preserve">, </w:t>
            </w:r>
            <w:r w:rsidDel="00000000" w:rsidR="00000000" w:rsidRPr="00000000">
              <w:rPr>
                <w:sz w:val="20"/>
                <w:szCs w:val="20"/>
                <w:rtl w:val="0"/>
              </w:rPr>
              <w:t xml:space="preserve">note ed elementi di modellazione aeronautica (immagini, modelli, attrezzature, ecc.).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rFonts w:ascii="Verdana" w:cs="Verdana" w:eastAsia="Verdana" w:hAnsi="Verdana"/>
                <w:sz w:val="18"/>
                <w:szCs w:val="18"/>
              </w:rPr>
            </w:pPr>
            <w:r w:rsidDel="00000000" w:rsidR="00000000" w:rsidRPr="00000000">
              <w:rPr>
                <w:sz w:val="18"/>
                <w:szCs w:val="18"/>
                <w:rtl w:val="0"/>
              </w:rPr>
              <w:t xml:space="preserve">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C">
            <w:pPr>
              <w:spacing w:line="240" w:lineRule="auto"/>
              <w:jc w:val="both"/>
              <w:rPr>
                <w:sz w:val="20"/>
                <w:szCs w:val="20"/>
              </w:rPr>
            </w:pPr>
            <w:r w:rsidDel="00000000" w:rsidR="00000000" w:rsidRPr="00000000">
              <w:rPr>
                <w:sz w:val="20"/>
                <w:szCs w:val="20"/>
                <w:rtl w:val="0"/>
              </w:rPr>
              <w:t xml:space="preserve">In base al numero di giocatori:</w:t>
            </w:r>
          </w:p>
          <w:p w:rsidR="00000000" w:rsidDel="00000000" w:rsidP="00000000" w:rsidRDefault="00000000" w:rsidRPr="00000000" w14:paraId="0000004D">
            <w:pPr>
              <w:numPr>
                <w:ilvl w:val="0"/>
                <w:numId w:val="9"/>
              </w:numPr>
              <w:spacing w:line="240" w:lineRule="auto"/>
              <w:ind w:left="720" w:hanging="360"/>
              <w:jc w:val="both"/>
              <w:rPr>
                <w:sz w:val="20"/>
                <w:szCs w:val="20"/>
              </w:rPr>
            </w:pPr>
            <w:r w:rsidDel="00000000" w:rsidR="00000000" w:rsidRPr="00000000">
              <w:rPr>
                <w:sz w:val="20"/>
                <w:szCs w:val="20"/>
                <w:rtl w:val="0"/>
              </w:rPr>
              <w:t xml:space="preserve">il puzzle, progettato per l'avventura;</w:t>
            </w:r>
          </w:p>
          <w:p w:rsidR="00000000" w:rsidDel="00000000" w:rsidP="00000000" w:rsidRDefault="00000000" w:rsidRPr="00000000" w14:paraId="0000004E">
            <w:pPr>
              <w:numPr>
                <w:ilvl w:val="0"/>
                <w:numId w:val="9"/>
              </w:numPr>
              <w:spacing w:line="240" w:lineRule="auto"/>
              <w:ind w:left="720" w:hanging="360"/>
              <w:jc w:val="both"/>
              <w:rPr>
                <w:sz w:val="20"/>
                <w:szCs w:val="20"/>
              </w:rPr>
            </w:pPr>
            <w:r w:rsidDel="00000000" w:rsidR="00000000" w:rsidRPr="00000000">
              <w:rPr>
                <w:sz w:val="20"/>
                <w:szCs w:val="20"/>
                <w:rtl w:val="0"/>
              </w:rPr>
              <w:t xml:space="preserve">seggiole;</w:t>
            </w:r>
          </w:p>
          <w:p w:rsidR="00000000" w:rsidDel="00000000" w:rsidP="00000000" w:rsidRDefault="00000000" w:rsidRPr="00000000" w14:paraId="0000004F">
            <w:pPr>
              <w:numPr>
                <w:ilvl w:val="0"/>
                <w:numId w:val="9"/>
              </w:numPr>
              <w:spacing w:line="240" w:lineRule="auto"/>
              <w:ind w:left="720" w:hanging="360"/>
              <w:jc w:val="both"/>
              <w:rPr>
                <w:sz w:val="20"/>
                <w:szCs w:val="20"/>
              </w:rPr>
            </w:pPr>
            <w:r w:rsidDel="00000000" w:rsidR="00000000" w:rsidRPr="00000000">
              <w:rPr>
                <w:sz w:val="20"/>
                <w:szCs w:val="20"/>
                <w:rtl w:val="0"/>
              </w:rPr>
              <w:t xml:space="preserve">fogli di carta;</w:t>
            </w:r>
          </w:p>
          <w:p w:rsidR="00000000" w:rsidDel="00000000" w:rsidP="00000000" w:rsidRDefault="00000000" w:rsidRPr="00000000" w14:paraId="00000050">
            <w:pPr>
              <w:numPr>
                <w:ilvl w:val="0"/>
                <w:numId w:val="9"/>
              </w:numPr>
              <w:spacing w:line="240" w:lineRule="auto"/>
              <w:ind w:left="720" w:hanging="360"/>
              <w:jc w:val="both"/>
              <w:rPr>
                <w:sz w:val="20"/>
                <w:szCs w:val="20"/>
              </w:rPr>
            </w:pPr>
            <w:r w:rsidDel="00000000" w:rsidR="00000000" w:rsidRPr="00000000">
              <w:rPr>
                <w:sz w:val="20"/>
                <w:szCs w:val="20"/>
                <w:rtl w:val="0"/>
              </w:rPr>
              <w:t xml:space="preserve">penne o matite.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Verdana" w:cs="Verdana" w:eastAsia="Verdana" w:hAnsi="Verdana"/>
                <w:sz w:val="18"/>
                <w:szCs w:val="18"/>
              </w:rPr>
            </w:pPr>
            <w:r w:rsidDel="00000000" w:rsidR="00000000" w:rsidRPr="00000000">
              <w:rPr>
                <w:sz w:val="18"/>
                <w:szCs w:val="18"/>
                <w:rtl w:val="0"/>
              </w:rPr>
              <w:t xml:space="preserve">Preparazione aggiuntiva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Le istruzioni dettagliate complete su come impostare il puzzle sono disponibili alla fine di questo documento</w:t>
            </w:r>
            <w:r w:rsidDel="00000000" w:rsidR="00000000" w:rsidRPr="00000000">
              <w:rPr>
                <w:rtl w:val="0"/>
              </w:rPr>
            </w:r>
          </w:p>
          <w:p w:rsidR="00000000" w:rsidDel="00000000" w:rsidP="00000000" w:rsidRDefault="00000000" w:rsidRPr="00000000" w14:paraId="00000053">
            <w:pPr>
              <w:widowControl w:val="0"/>
              <w:spacing w:line="240" w:lineRule="auto"/>
              <w:rPr>
                <w:rFonts w:ascii="Verdana" w:cs="Verdana" w:eastAsia="Verdana" w:hAnsi="Verdana"/>
                <w:i w:val="1"/>
                <w:sz w:val="20"/>
                <w:szCs w:val="20"/>
              </w:rPr>
            </w:pPr>
            <w:r w:rsidDel="00000000" w:rsidR="00000000" w:rsidRPr="00000000">
              <w:rPr>
                <w:rtl w:val="0"/>
              </w:rPr>
            </w:r>
          </w:p>
        </w:tc>
      </w:tr>
    </w:tbl>
    <w:p w:rsidR="00000000" w:rsidDel="00000000" w:rsidP="00000000" w:rsidRDefault="00000000" w:rsidRPr="00000000" w14:paraId="00000054">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5">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6">
      <w:pPr>
        <w:widowControl w:val="0"/>
        <w:rPr>
          <w:rFonts w:ascii="Verdana" w:cs="Verdana" w:eastAsia="Verdana" w:hAnsi="Verdana"/>
          <w:b w:val="1"/>
          <w:sz w:val="20"/>
          <w:szCs w:val="20"/>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550"/>
        <w:tblGridChange w:id="0">
          <w:tblGrid>
            <w:gridCol w:w="1515"/>
            <w:gridCol w:w="8550"/>
          </w:tblGrid>
        </w:tblGridChange>
      </w:tblGrid>
      <w:tr>
        <w:trPr>
          <w:cantSplit w:val="0"/>
          <w:trHeight w:val="400" w:hRule="atLeast"/>
          <w:tblHeader w:val="0"/>
        </w:trPr>
        <w:tc>
          <w:tcPr>
            <w:gridSpan w:val="2"/>
            <w:shd w:fill="76a5af"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Descrizione completa del modulo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Verdana" w:cs="Verdana" w:eastAsia="Verdana" w:hAnsi="Verdana"/>
                <w:sz w:val="18"/>
                <w:szCs w:val="18"/>
              </w:rPr>
            </w:pPr>
            <w:r w:rsidDel="00000000" w:rsidR="00000000" w:rsidRPr="00000000">
              <w:rPr>
                <w:sz w:val="18"/>
                <w:szCs w:val="18"/>
                <w:rtl w:val="0"/>
              </w:rPr>
              <w:t xml:space="preserve">Introduzione e narrazione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RETROSCENA / INTRODUZIONE</w:t>
            </w:r>
            <w:r w:rsidDel="00000000" w:rsidR="00000000" w:rsidRPr="00000000">
              <w:rPr>
                <w:rtl w:val="0"/>
              </w:rPr>
            </w:r>
          </w:p>
          <w:p w:rsidR="00000000" w:rsidDel="00000000" w:rsidP="00000000" w:rsidRDefault="00000000" w:rsidRPr="00000000" w14:paraId="0000005B">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Gordon è un saggio scienziato che ha costruito aeroplani sportivi e auto da corsa nei suoi anni "attivi" - fin dall'adolescenza.</w:t>
            </w:r>
            <w:r w:rsidDel="00000000" w:rsidR="00000000" w:rsidRPr="00000000">
              <w:rPr>
                <w:rtl w:val="0"/>
              </w:rPr>
            </w:r>
          </w:p>
          <w:p w:rsidR="00000000" w:rsidDel="00000000" w:rsidP="00000000" w:rsidRDefault="00000000" w:rsidRPr="00000000" w14:paraId="0000005C">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Attualmente ha 92 anni. Gordon è ancora un camminatore instancabile - misura i suoi sentieri preferiti ogni giorno, ed è sempre in grado di sopravvivere senza uno smartphone, contrariamente alle moderne dinamiche quotidiane, quindi le sue giornate trascorrono in armonia con se stesso, con gli amici e i conoscenti che incontra, oltre a conoscere nuovi interlocutori fra i residenti locali, che visita per giocare a scacchi, leggere giornali e comunicare con altri esseri umani su un'ampia varietà di argomenti.</w:t>
            </w:r>
            <w:r w:rsidDel="00000000" w:rsidR="00000000" w:rsidRPr="00000000">
              <w:rPr>
                <w:rtl w:val="0"/>
              </w:rPr>
            </w:r>
          </w:p>
          <w:p w:rsidR="00000000" w:rsidDel="00000000" w:rsidP="00000000" w:rsidRDefault="00000000" w:rsidRPr="00000000" w14:paraId="0000005D">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5E">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Ma ultimamente Gordon ha sofferto di un disturbo comune tra gli anziani di tutto il mondo - ha la malattia di Alzheimer. I suoi sintomi caratteristici sono: una graduale diminuzione della memoria e dell'attenzione, interruzione dei processi di pensiero e declino delle capacità di apprendimento, disorientamento nel tempo e nello spazio, problemi nel pronunciare le parole, difficoltà di comunicazione, cambiamenti di personalità.</w:t>
            </w:r>
            <w:r w:rsidDel="00000000" w:rsidR="00000000" w:rsidRPr="00000000">
              <w:rPr>
                <w:rtl w:val="0"/>
              </w:rPr>
            </w:r>
          </w:p>
          <w:p w:rsidR="00000000" w:rsidDel="00000000" w:rsidP="00000000" w:rsidRDefault="00000000" w:rsidRPr="00000000" w14:paraId="0000005F">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60">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COMPITO</w:t>
            </w:r>
            <w:r w:rsidDel="00000000" w:rsidR="00000000" w:rsidRPr="00000000">
              <w:rPr>
                <w:rtl w:val="0"/>
              </w:rPr>
            </w:r>
          </w:p>
          <w:p w:rsidR="00000000" w:rsidDel="00000000" w:rsidP="00000000" w:rsidRDefault="00000000" w:rsidRPr="00000000" w14:paraId="00000061">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Per evitare situazioni in cui dimentica eventi e numeri importanti o non riesce a trovare cose importanti, Gordon tende a scrivere quasi tutto su post-it. Alcuni di loro sono anche venuti a vostra disposizione.</w:t>
            </w:r>
            <w:r w:rsidDel="00000000" w:rsidR="00000000" w:rsidRPr="00000000">
              <w:rPr>
                <w:rtl w:val="0"/>
              </w:rPr>
            </w:r>
          </w:p>
          <w:p w:rsidR="00000000" w:rsidDel="00000000" w:rsidP="00000000" w:rsidRDefault="00000000" w:rsidRPr="00000000" w14:paraId="00000062">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63">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La nipote di Gordon è venuta a trovarci. In un'altra appassionata conversazione sulla scienza e la modellistica aeronautica, vuole mostrare a sua nipote uno dei libri del suo autore preferito, ma lo ha messo in un posto troppo sicuro - in una valigetta, il cui codice non ricorda più.</w:t>
            </w:r>
            <w:r w:rsidDel="00000000" w:rsidR="00000000" w:rsidRPr="00000000">
              <w:rPr>
                <w:rtl w:val="0"/>
              </w:rPr>
            </w:r>
          </w:p>
          <w:p w:rsidR="00000000" w:rsidDel="00000000" w:rsidP="00000000" w:rsidRDefault="00000000" w:rsidRPr="00000000" w14:paraId="00000064">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65">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Gordon sta chiedendo il tuo aiuto - per trovare la giusta combinazione di numeri per sbloccare la sua valigetta.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rFonts w:ascii="Verdana" w:cs="Verdana" w:eastAsia="Verdana" w:hAnsi="Verdana"/>
                <w:sz w:val="18"/>
                <w:szCs w:val="18"/>
              </w:rPr>
            </w:pPr>
            <w:r w:rsidDel="00000000" w:rsidR="00000000" w:rsidRPr="00000000">
              <w:rPr>
                <w:sz w:val="18"/>
                <w:szCs w:val="18"/>
                <w:rtl w:val="0"/>
              </w:rPr>
              <w:t xml:space="preserve">Descrizione del flusso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PROCESSO </w:t>
            </w:r>
            <w:r w:rsidDel="00000000" w:rsidR="00000000" w:rsidRPr="00000000">
              <w:rPr>
                <w:rtl w:val="0"/>
              </w:rPr>
            </w:r>
          </w:p>
          <w:p w:rsidR="00000000" w:rsidDel="00000000" w:rsidP="00000000" w:rsidRDefault="00000000" w:rsidRPr="00000000" w14:paraId="00000068">
            <w:pPr>
              <w:widowControl w:val="0"/>
              <w:numPr>
                <w:ilvl w:val="0"/>
                <w:numId w:val="2"/>
              </w:numPr>
              <w:spacing w:before="200" w:line="240" w:lineRule="auto"/>
              <w:ind w:left="720" w:hanging="360"/>
              <w:rPr>
                <w:rFonts w:ascii="Verdana" w:cs="Verdana" w:eastAsia="Verdana" w:hAnsi="Verdana"/>
                <w:highlight w:val="white"/>
              </w:rPr>
            </w:pPr>
            <w:r w:rsidDel="00000000" w:rsidR="00000000" w:rsidRPr="00000000">
              <w:rPr>
                <w:highlight w:val="white"/>
                <w:rtl w:val="0"/>
              </w:rPr>
              <w:t xml:space="preserve">Il facilitatore del gioco racconta la storia e il compito principale del gioco ai partecipanti. Se ci sono più di 8 partecipanti, l'educatore dà suggerimenti al gruppo per la divisione dei compiti.</w:t>
            </w:r>
            <w:r w:rsidDel="00000000" w:rsidR="00000000" w:rsidRPr="00000000">
              <w:rPr>
                <w:rtl w:val="0"/>
              </w:rPr>
            </w:r>
          </w:p>
          <w:p w:rsidR="00000000" w:rsidDel="00000000" w:rsidP="00000000" w:rsidRDefault="00000000" w:rsidRPr="00000000" w14:paraId="00000069">
            <w:pPr>
              <w:widowControl w:val="0"/>
              <w:numPr>
                <w:ilvl w:val="0"/>
                <w:numId w:val="2"/>
              </w:numPr>
              <w:spacing w:before="200" w:line="240" w:lineRule="auto"/>
              <w:ind w:left="720" w:hanging="360"/>
              <w:rPr>
                <w:rFonts w:ascii="Verdana" w:cs="Verdana" w:eastAsia="Verdana" w:hAnsi="Verdana"/>
                <w:highlight w:val="white"/>
              </w:rPr>
            </w:pPr>
            <w:r w:rsidDel="00000000" w:rsidR="00000000" w:rsidRPr="00000000">
              <w:rPr>
                <w:highlight w:val="white"/>
                <w:rtl w:val="0"/>
              </w:rPr>
              <w:t xml:space="preserve">Il 1 ° passo per il gruppo è leggere i compiti per trovare il codice e aprire i tasti per ottenere tutti i pezzi del puzzle per l'uso.</w:t>
            </w:r>
            <w:r w:rsidDel="00000000" w:rsidR="00000000" w:rsidRPr="00000000">
              <w:rPr>
                <w:rtl w:val="0"/>
              </w:rPr>
            </w:r>
          </w:p>
          <w:p w:rsidR="00000000" w:rsidDel="00000000" w:rsidP="00000000" w:rsidRDefault="00000000" w:rsidRPr="00000000" w14:paraId="0000006A">
            <w:pPr>
              <w:widowControl w:val="0"/>
              <w:numPr>
                <w:ilvl w:val="0"/>
                <w:numId w:val="2"/>
              </w:numPr>
              <w:spacing w:before="200" w:line="240" w:lineRule="auto"/>
              <w:ind w:left="720" w:hanging="360"/>
              <w:rPr>
                <w:rFonts w:ascii="Verdana" w:cs="Verdana" w:eastAsia="Verdana" w:hAnsi="Verdana"/>
                <w:highlight w:val="white"/>
              </w:rPr>
            </w:pPr>
            <w:r w:rsidDel="00000000" w:rsidR="00000000" w:rsidRPr="00000000">
              <w:rPr>
                <w:highlight w:val="white"/>
                <w:rtl w:val="0"/>
              </w:rPr>
              <w:t xml:space="preserve">Successivamente la squadra sta creando il puzzle con l'aiuto di un'altra pagina del libro (data come parte del gioco all'inizio).</w:t>
            </w:r>
            <w:r w:rsidDel="00000000" w:rsidR="00000000" w:rsidRPr="00000000">
              <w:rPr>
                <w:rtl w:val="0"/>
              </w:rPr>
            </w:r>
          </w:p>
          <w:p w:rsidR="00000000" w:rsidDel="00000000" w:rsidP="00000000" w:rsidRDefault="00000000" w:rsidRPr="00000000" w14:paraId="0000006B">
            <w:pPr>
              <w:widowControl w:val="0"/>
              <w:numPr>
                <w:ilvl w:val="0"/>
                <w:numId w:val="2"/>
              </w:numPr>
              <w:spacing w:before="200" w:line="240" w:lineRule="auto"/>
              <w:ind w:left="720" w:hanging="360"/>
              <w:rPr>
                <w:rFonts w:ascii="Verdana" w:cs="Verdana" w:eastAsia="Verdana" w:hAnsi="Verdana"/>
                <w:highlight w:val="white"/>
              </w:rPr>
            </w:pPr>
            <w:r w:rsidDel="00000000" w:rsidR="00000000" w:rsidRPr="00000000">
              <w:rPr>
                <w:highlight w:val="white"/>
                <w:rtl w:val="0"/>
              </w:rPr>
              <w:t xml:space="preserve">Non appena i giocatori completano il puzzle, trovano un nome sulla pagina del libro aggiuntivo, che porta al livello del puzzle - questo è un modo per ottenere il codice per la valigetta.</w:t>
            </w:r>
            <w:r w:rsidDel="00000000" w:rsidR="00000000" w:rsidRPr="00000000">
              <w:rPr>
                <w:rtl w:val="0"/>
              </w:rPr>
            </w:r>
          </w:p>
          <w:p w:rsidR="00000000" w:rsidDel="00000000" w:rsidP="00000000" w:rsidRDefault="00000000" w:rsidRPr="00000000" w14:paraId="0000006C">
            <w:pPr>
              <w:widowControl w:val="0"/>
              <w:numPr>
                <w:ilvl w:val="0"/>
                <w:numId w:val="2"/>
              </w:numPr>
              <w:spacing w:before="200" w:line="240" w:lineRule="auto"/>
              <w:ind w:left="720" w:hanging="360"/>
              <w:rPr>
                <w:rFonts w:ascii="Verdana" w:cs="Verdana" w:eastAsia="Verdana" w:hAnsi="Verdana"/>
                <w:highlight w:val="white"/>
              </w:rPr>
            </w:pPr>
            <w:r w:rsidDel="00000000" w:rsidR="00000000" w:rsidRPr="00000000">
              <w:rPr>
                <w:highlight w:val="white"/>
                <w:rtl w:val="0"/>
              </w:rPr>
              <w:t xml:space="preserve">Dopo aver aperto la valigetta, il gruppo trova il libro nascosto e una lettera che Gordon ha scritto a se stesso per ricordargli la sua identità.</w:t>
            </w:r>
            <w:r w:rsidDel="00000000" w:rsidR="00000000" w:rsidRPr="00000000">
              <w:rPr>
                <w:rtl w:val="0"/>
              </w:rPr>
            </w:r>
          </w:p>
          <w:p w:rsidR="00000000" w:rsidDel="00000000" w:rsidP="00000000" w:rsidRDefault="00000000" w:rsidRPr="00000000" w14:paraId="0000006D">
            <w:pPr>
              <w:widowControl w:val="0"/>
              <w:numPr>
                <w:ilvl w:val="0"/>
                <w:numId w:val="2"/>
              </w:numPr>
              <w:spacing w:before="200" w:line="240" w:lineRule="auto"/>
              <w:ind w:left="720" w:hanging="360"/>
              <w:rPr>
                <w:rFonts w:ascii="Verdana" w:cs="Verdana" w:eastAsia="Verdana" w:hAnsi="Verdana"/>
                <w:highlight w:val="white"/>
              </w:rPr>
            </w:pPr>
            <w:r w:rsidDel="00000000" w:rsidR="00000000" w:rsidRPr="00000000">
              <w:rPr>
                <w:highlight w:val="white"/>
                <w:rtl w:val="0"/>
              </w:rPr>
              <w:t xml:space="preserve">La squadra legge la lettera e può controllare il libro, dove è scritta anche la biografia di Gordon.</w:t>
            </w:r>
            <w:r w:rsidDel="00000000" w:rsidR="00000000" w:rsidRPr="00000000">
              <w:rPr>
                <w:rtl w:val="0"/>
              </w:rPr>
            </w:r>
          </w:p>
          <w:p w:rsidR="00000000" w:rsidDel="00000000" w:rsidP="00000000" w:rsidRDefault="00000000" w:rsidRPr="00000000" w14:paraId="0000006E">
            <w:pPr>
              <w:widowControl w:val="0"/>
              <w:numPr>
                <w:ilvl w:val="0"/>
                <w:numId w:val="2"/>
              </w:numPr>
              <w:spacing w:before="200" w:line="240" w:lineRule="auto"/>
              <w:ind w:left="720" w:hanging="360"/>
              <w:rPr>
                <w:rFonts w:ascii="Verdana" w:cs="Verdana" w:eastAsia="Verdana" w:hAnsi="Verdana"/>
                <w:highlight w:val="white"/>
              </w:rPr>
            </w:pPr>
            <w:r w:rsidDel="00000000" w:rsidR="00000000" w:rsidRPr="00000000">
              <w:rPr>
                <w:highlight w:val="white"/>
                <w:rtl w:val="0"/>
              </w:rPr>
              <w:t xml:space="preserve">Successivamente la parte di discussione</w:t>
            </w:r>
            <w:r w:rsidDel="00000000" w:rsidR="00000000" w:rsidRPr="00000000">
              <w:rPr>
                <w:rtl w:val="0"/>
              </w:rPr>
            </w:r>
          </w:p>
          <w:p w:rsidR="00000000" w:rsidDel="00000000" w:rsidP="00000000" w:rsidRDefault="00000000" w:rsidRPr="00000000" w14:paraId="0000006F">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0">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Il processo è spiegato a discrezione dell'insegnante o dell'operatore giovanile in base al livello di preparazione e ingegnosità del gruppo specifico.</w:t>
            </w:r>
            <w:r w:rsidDel="00000000" w:rsidR="00000000" w:rsidRPr="00000000">
              <w:rPr>
                <w:rtl w:val="0"/>
              </w:rPr>
            </w:r>
          </w:p>
          <w:p w:rsidR="00000000" w:rsidDel="00000000" w:rsidP="00000000" w:rsidRDefault="00000000" w:rsidRPr="00000000" w14:paraId="00000071">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Liberare i pezzi del puzzle dai tasti del codice seguendo i puzzle trovati sui fogli delle note.</w:t>
            </w:r>
            <w:r w:rsidDel="00000000" w:rsidR="00000000" w:rsidRPr="00000000">
              <w:rPr>
                <w:rtl w:val="0"/>
              </w:rPr>
            </w:r>
          </w:p>
          <w:p w:rsidR="00000000" w:rsidDel="00000000" w:rsidP="00000000" w:rsidRDefault="00000000" w:rsidRPr="00000000" w14:paraId="00000072">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Assemblare il puzzle.</w:t>
            </w:r>
            <w:r w:rsidDel="00000000" w:rsidR="00000000" w:rsidRPr="00000000">
              <w:rPr>
                <w:rtl w:val="0"/>
              </w:rPr>
            </w:r>
          </w:p>
          <w:p w:rsidR="00000000" w:rsidDel="00000000" w:rsidP="00000000" w:rsidRDefault="00000000" w:rsidRPr="00000000" w14:paraId="00000073">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La combinazione del puzzle con la pagina 128 del libro sarà la soluzione alla combinazione di 3 cifre che può essere utilizzata per sbloccare la valigetta di Gordon.</w:t>
            </w:r>
            <w:r w:rsidDel="00000000" w:rsidR="00000000" w:rsidRPr="00000000">
              <w:rPr>
                <w:rtl w:val="0"/>
              </w:rPr>
            </w:r>
          </w:p>
          <w:p w:rsidR="00000000" w:rsidDel="00000000" w:rsidP="00000000" w:rsidRDefault="00000000" w:rsidRPr="00000000" w14:paraId="00000074">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Il gruppo legge il messaggio di Gordon.</w:t>
            </w:r>
            <w:r w:rsidDel="00000000" w:rsidR="00000000" w:rsidRPr="00000000">
              <w:rPr>
                <w:rtl w:val="0"/>
              </w:rPr>
            </w:r>
          </w:p>
          <w:p w:rsidR="00000000" w:rsidDel="00000000" w:rsidP="00000000" w:rsidRDefault="00000000" w:rsidRPr="00000000" w14:paraId="00000075">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Parte della discussione con il coinvolgimento di un insegnante o di un operatore giovanile sul tema "Divario tra generazioni".</w:t>
            </w:r>
            <w:r w:rsidDel="00000000" w:rsidR="00000000" w:rsidRPr="00000000">
              <w:rPr>
                <w:rtl w:val="0"/>
              </w:rPr>
            </w:r>
          </w:p>
          <w:p w:rsidR="00000000" w:rsidDel="00000000" w:rsidP="00000000" w:rsidRDefault="00000000" w:rsidRPr="00000000" w14:paraId="00000076">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77">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La discussione può essere basata sulle linee guida dei creatori di puzzle, ma permettiamo anche la libera improvvisazione dell'argomento da parte del mentore del gioco sulla situazione e sul pubblico.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rFonts w:ascii="Verdana" w:cs="Verdana" w:eastAsia="Verdana" w:hAnsi="Verdana"/>
                <w:sz w:val="18"/>
                <w:szCs w:val="18"/>
              </w:rPr>
            </w:pPr>
            <w:r w:rsidDel="00000000" w:rsidR="00000000" w:rsidRPr="00000000">
              <w:rPr>
                <w:sz w:val="18"/>
                <w:szCs w:val="18"/>
                <w:rtl w:val="0"/>
              </w:rPr>
              <w:t xml:space="preserve">Cosa osservare durante 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9">
            <w:pPr>
              <w:jc w:val="both"/>
              <w:rPr>
                <w:rFonts w:ascii="Verdana" w:cs="Verdana" w:eastAsia="Verdana" w:hAnsi="Verdana"/>
                <w:sz w:val="24"/>
                <w:szCs w:val="24"/>
              </w:rPr>
            </w:pPr>
            <w:r w:rsidDel="00000000" w:rsidR="00000000" w:rsidRPr="00000000">
              <w:rPr>
                <w:sz w:val="24"/>
                <w:szCs w:val="24"/>
                <w:rtl w:val="0"/>
              </w:rPr>
              <w:t xml:space="preserve">Guardare che tutti i partecipanti siano coinvolti. Valutare quali tipi di compiti o informazioni sono più facili da percepire, qual è il livello di complessità dei compiti per lavorare in gruppo.</w:t>
            </w:r>
            <w:r w:rsidDel="00000000" w:rsidR="00000000" w:rsidRPr="00000000">
              <w:rPr>
                <w:rtl w:val="0"/>
              </w:rPr>
            </w:r>
          </w:p>
          <w:p w:rsidR="00000000" w:rsidDel="00000000" w:rsidP="00000000" w:rsidRDefault="00000000" w:rsidRPr="00000000" w14:paraId="0000007A">
            <w:pPr>
              <w:jc w:val="both"/>
              <w:rPr>
                <w:rFonts w:ascii="Verdana" w:cs="Verdana" w:eastAsia="Verdana" w:hAnsi="Verdana"/>
                <w:sz w:val="24"/>
                <w:szCs w:val="24"/>
              </w:rPr>
            </w:pPr>
            <w:r w:rsidDel="00000000" w:rsidR="00000000" w:rsidRPr="00000000">
              <w:rPr>
                <w:sz w:val="24"/>
                <w:szCs w:val="24"/>
                <w:rtl w:val="0"/>
              </w:rPr>
              <w:t xml:space="preserve">Il facilitatore deve assicurarsi che tutti i membri del team siano coinvolti. Dovrebbe monitorare i giocatori che rimangono</w:t>
            </w:r>
            <w:r w:rsidDel="00000000" w:rsidR="00000000" w:rsidRPr="00000000">
              <w:rPr>
                <w:rtl w:val="0"/>
              </w:rPr>
              <w:t xml:space="preserve"> "</w:t>
            </w:r>
            <w:r w:rsidDel="00000000" w:rsidR="00000000" w:rsidRPr="00000000">
              <w:rPr>
                <w:sz w:val="24"/>
                <w:szCs w:val="24"/>
                <w:rtl w:val="0"/>
              </w:rPr>
              <w:t xml:space="preserve">bloccati" sulle soluzioni per il codice. Se ce ne sono, c'è l'opportunità di rivelare più indizi sul percorso di soluzione. Durante qualsiasi gioco, può scrivere gli aspetti positivi e negativi per capire cosa fare diversamente la prossima volta, ad esempio, con il modo di presentare le informazioni, e cosa, d'altra parte, ha successo, che non dovrebbe assolutamente perdere e usare in futuro.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Verdana" w:cs="Verdana" w:eastAsia="Verdana" w:hAnsi="Verdana"/>
                <w:sz w:val="18"/>
                <w:szCs w:val="18"/>
              </w:rPr>
            </w:pPr>
            <w:r w:rsidDel="00000000" w:rsidR="00000000" w:rsidRPr="00000000">
              <w:rPr>
                <w:sz w:val="18"/>
                <w:szCs w:val="18"/>
                <w:rtl w:val="0"/>
              </w:rPr>
              <w:t xml:space="preserve">Riflessione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D">
            <w:pPr>
              <w:widowControl w:val="0"/>
              <w:spacing w:line="240" w:lineRule="auto"/>
              <w:rPr>
                <w:rFonts w:ascii="Verdana" w:cs="Verdana" w:eastAsia="Verdana" w:hAnsi="Verdana"/>
                <w:i w:val="1"/>
                <w:sz w:val="20"/>
                <w:szCs w:val="20"/>
                <w:highlight w:val="white"/>
              </w:rPr>
            </w:pPr>
            <w:sdt>
              <w:sdtPr>
                <w:tag w:val="goog_rdk_1"/>
              </w:sdtPr>
              <w:sdtContent>
                <w:commentRangeStart w:id="1"/>
              </w:sdtContent>
            </w:sdt>
            <w:r w:rsidDel="00000000" w:rsidR="00000000" w:rsidRPr="00000000">
              <w:rPr>
                <w:i w:val="1"/>
                <w:sz w:val="20"/>
                <w:szCs w:val="20"/>
                <w:highlight w:val="white"/>
                <w:rtl w:val="0"/>
              </w:rPr>
              <w:t xml:space="preserve">La </w:t>
            </w:r>
            <w:commentRangeEnd w:id="1"/>
            <w:r w:rsidDel="00000000" w:rsidR="00000000" w:rsidRPr="00000000">
              <w:commentReference w:id="1"/>
            </w:r>
            <w:r w:rsidDel="00000000" w:rsidR="00000000" w:rsidRPr="00000000">
              <w:rPr>
                <w:i w:val="1"/>
                <w:sz w:val="20"/>
                <w:szCs w:val="20"/>
                <w:highlight w:val="white"/>
                <w:rtl w:val="0"/>
              </w:rPr>
              <w:t xml:space="preserve">parte di discussione è formata dall'educatore o dall'operatore giovanile, valutando l'interesse del gruppo specifico sull'argomento, la capacità e il desiderio di comunicare su di esso, il grado di sensibilità alla situazione della specifica storia. </w:t>
            </w:r>
            <w:r w:rsidDel="00000000" w:rsidR="00000000" w:rsidRPr="00000000">
              <w:rPr>
                <w:rtl w:val="0"/>
              </w:rPr>
            </w:r>
          </w:p>
          <w:p w:rsidR="00000000" w:rsidDel="00000000" w:rsidP="00000000" w:rsidRDefault="00000000" w:rsidRPr="00000000" w14:paraId="0000007E">
            <w:pPr>
              <w:widowControl w:val="0"/>
              <w:spacing w:line="240" w:lineRule="auto"/>
              <w:rPr>
                <w:rFonts w:ascii="Verdana" w:cs="Verdana" w:eastAsia="Verdana" w:hAnsi="Verdana"/>
                <w:i w:val="1"/>
                <w:sz w:val="20"/>
                <w:szCs w:val="20"/>
                <w:highlight w:val="white"/>
              </w:rPr>
            </w:pPr>
            <w:r w:rsidDel="00000000" w:rsidR="00000000" w:rsidRPr="00000000">
              <w:rPr>
                <w:rtl w:val="0"/>
              </w:rPr>
            </w:r>
          </w:p>
          <w:p w:rsidR="00000000" w:rsidDel="00000000" w:rsidP="00000000" w:rsidRDefault="00000000" w:rsidRPr="00000000" w14:paraId="0000007F">
            <w:pPr>
              <w:widowControl w:val="0"/>
              <w:spacing w:line="240" w:lineRule="auto"/>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Vengono offerte una serie di domande, che vengono utilizzate a discrezione (possono essere aggiunte altre domande che l'insegnante o l'animatore giovanile vuole esprimere):</w:t>
            </w:r>
            <w:r w:rsidDel="00000000" w:rsidR="00000000" w:rsidRPr="00000000">
              <w:rPr>
                <w:rtl w:val="0"/>
              </w:rPr>
            </w:r>
          </w:p>
          <w:p w:rsidR="00000000" w:rsidDel="00000000" w:rsidP="00000000" w:rsidRDefault="00000000" w:rsidRPr="00000000" w14:paraId="00000080">
            <w:pPr>
              <w:widowControl w:val="0"/>
              <w:numPr>
                <w:ilvl w:val="0"/>
                <w:numId w:val="8"/>
              </w:numPr>
              <w:spacing w:line="240" w:lineRule="auto"/>
              <w:ind w:left="720" w:hanging="360"/>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All'età di Gordon, i valori principali non sono più materiali: il tesoro sono i risultati durante la vita. Nel caso di Gordon, è il suo libro, che tiene sotto chiave e vuole tramandare ai suoi discendenti. È un'avventura che racconta a sua nipote ogni volta che si incontrano.</w:t>
            </w:r>
            <w:r w:rsidDel="00000000" w:rsidR="00000000" w:rsidRPr="00000000">
              <w:rPr>
                <w:rtl w:val="0"/>
              </w:rPr>
            </w:r>
          </w:p>
          <w:p w:rsidR="00000000" w:rsidDel="00000000" w:rsidP="00000000" w:rsidRDefault="00000000" w:rsidRPr="00000000" w14:paraId="00000081">
            <w:pPr>
              <w:widowControl w:val="0"/>
              <w:numPr>
                <w:ilvl w:val="0"/>
                <w:numId w:val="8"/>
              </w:numPr>
              <w:spacing w:line="240" w:lineRule="auto"/>
              <w:ind w:left="720" w:hanging="360"/>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Che cos'è la malattia di Alzheimer? Chi ne soffre?</w:t>
            </w:r>
            <w:r w:rsidDel="00000000" w:rsidR="00000000" w:rsidRPr="00000000">
              <w:rPr>
                <w:rtl w:val="0"/>
              </w:rPr>
            </w:r>
          </w:p>
          <w:p w:rsidR="00000000" w:rsidDel="00000000" w:rsidP="00000000" w:rsidRDefault="00000000" w:rsidRPr="00000000" w14:paraId="00000082">
            <w:pPr>
              <w:widowControl w:val="0"/>
              <w:numPr>
                <w:ilvl w:val="0"/>
                <w:numId w:val="8"/>
              </w:numPr>
              <w:spacing w:line="240" w:lineRule="auto"/>
              <w:ind w:left="720" w:hanging="360"/>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Che cosa crea un divario tra le generazioni, ad esempio, tra bambini / giovani e anziani? Esiste un divario del gener</w:t>
            </w:r>
            <w:sdt>
              <w:sdtPr>
                <w:tag w:val="goog_rdk_2"/>
              </w:sdtPr>
              <w:sdtContent>
                <w:commentRangeStart w:id="2"/>
              </w:sdtContent>
            </w:sdt>
            <w:r w:rsidDel="00000000" w:rsidR="00000000" w:rsidRPr="00000000">
              <w:rPr>
                <w:i w:val="1"/>
                <w:sz w:val="20"/>
                <w:szCs w:val="20"/>
                <w:highlight w:val="white"/>
                <w:rtl w:val="0"/>
              </w:rPr>
              <w:t xml:space="preserve">e</w:t>
            </w:r>
            <w:commentRangeEnd w:id="2"/>
            <w:r w:rsidDel="00000000" w:rsidR="00000000" w:rsidRPr="00000000">
              <w:commentReference w:id="2"/>
            </w:r>
            <w:r w:rsidDel="00000000" w:rsidR="00000000" w:rsidRPr="00000000">
              <w:rPr>
                <w:i w:val="1"/>
                <w:sz w:val="20"/>
                <w:szCs w:val="20"/>
                <w:highlight w:val="white"/>
                <w:rtl w:val="0"/>
              </w:rPr>
              <w:t xml:space="preserve">? Forse un tale divario è solo un'illusione?</w:t>
            </w:r>
            <w:r w:rsidDel="00000000" w:rsidR="00000000" w:rsidRPr="00000000">
              <w:rPr>
                <w:rtl w:val="0"/>
              </w:rPr>
            </w:r>
          </w:p>
          <w:p w:rsidR="00000000" w:rsidDel="00000000" w:rsidP="00000000" w:rsidRDefault="00000000" w:rsidRPr="00000000" w14:paraId="00000083">
            <w:pPr>
              <w:widowControl w:val="0"/>
              <w:numPr>
                <w:ilvl w:val="0"/>
                <w:numId w:val="8"/>
              </w:numPr>
              <w:spacing w:line="240" w:lineRule="auto"/>
              <w:ind w:left="720" w:hanging="360"/>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Forse questa fase intermedia, o il divario tra il bambino / giovane e il vecchio, è l'adulto (che i bambini / giovani diventeranno presto) che si prende cura dei due rappresentanti sopra menzionati delle fasi di età. (Sia il bambino che il vecchio devono essere curati.)</w:t>
            </w:r>
            <w:r w:rsidDel="00000000" w:rsidR="00000000" w:rsidRPr="00000000">
              <w:rPr>
                <w:rtl w:val="0"/>
              </w:rPr>
            </w:r>
          </w:p>
          <w:p w:rsidR="00000000" w:rsidDel="00000000" w:rsidP="00000000" w:rsidRDefault="00000000" w:rsidRPr="00000000" w14:paraId="00000084">
            <w:pPr>
              <w:widowControl w:val="0"/>
              <w:numPr>
                <w:ilvl w:val="0"/>
                <w:numId w:val="8"/>
              </w:numPr>
              <w:spacing w:line="240" w:lineRule="auto"/>
              <w:ind w:left="720" w:hanging="360"/>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La differenza comune tra un bambino / giovane e un vecchio.</w:t>
            </w:r>
            <w:r w:rsidDel="00000000" w:rsidR="00000000" w:rsidRPr="00000000">
              <w:rPr>
                <w:rtl w:val="0"/>
              </w:rPr>
            </w:r>
          </w:p>
          <w:p w:rsidR="00000000" w:rsidDel="00000000" w:rsidP="00000000" w:rsidRDefault="00000000" w:rsidRPr="00000000" w14:paraId="00000085">
            <w:pPr>
              <w:widowControl w:val="0"/>
              <w:numPr>
                <w:ilvl w:val="0"/>
                <w:numId w:val="8"/>
              </w:numPr>
              <w:spacing w:line="240" w:lineRule="auto"/>
              <w:ind w:left="720" w:hanging="360"/>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Il ciclo vitale: bambino - adulto - vecchio (i vecchi spesso si comportano e si sentono bambini.</w:t>
            </w:r>
            <w:r w:rsidDel="00000000" w:rsidR="00000000" w:rsidRPr="00000000">
              <w:rPr>
                <w:rtl w:val="0"/>
              </w:rPr>
              <w:t xml:space="preserve"> </w:t>
            </w:r>
            <w:r w:rsidDel="00000000" w:rsidR="00000000" w:rsidRPr="00000000">
              <w:rPr>
                <w:i w:val="1"/>
                <w:sz w:val="20"/>
                <w:szCs w:val="20"/>
                <w:highlight w:val="white"/>
                <w:rtl w:val="0"/>
              </w:rPr>
              <w:t xml:space="preserve"> C'è un detto "nella mente di un bambino", che può essere correlato a "malattie della vecchiaia" - non è una scelta o una distrazione delle persone stesse: dimentica le cose, ripete la stessa</w:t>
            </w:r>
            <w:r w:rsidDel="00000000" w:rsidR="00000000" w:rsidRPr="00000000">
              <w:rPr>
                <w:rtl w:val="0"/>
              </w:rPr>
              <w:t xml:space="preserve"> storia</w:t>
            </w:r>
            <w:r w:rsidDel="00000000" w:rsidR="00000000" w:rsidRPr="00000000">
              <w:rPr>
                <w:i w:val="1"/>
                <w:sz w:val="20"/>
                <w:szCs w:val="20"/>
                <w:highlight w:val="white"/>
                <w:rtl w:val="0"/>
              </w:rPr>
              <w:t xml:space="preserve"> centinaia di volte, ecc.).</w:t>
            </w:r>
            <w:r w:rsidDel="00000000" w:rsidR="00000000" w:rsidRPr="00000000">
              <w:rPr>
                <w:rtl w:val="0"/>
              </w:rPr>
            </w:r>
          </w:p>
          <w:p w:rsidR="00000000" w:rsidDel="00000000" w:rsidP="00000000" w:rsidRDefault="00000000" w:rsidRPr="00000000" w14:paraId="00000086">
            <w:pPr>
              <w:widowControl w:val="0"/>
              <w:numPr>
                <w:ilvl w:val="0"/>
                <w:numId w:val="8"/>
              </w:numPr>
              <w:spacing w:line="240" w:lineRule="auto"/>
              <w:ind w:left="720" w:hanging="360"/>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Quanto sono compresi o incompresi i giovani da parte degli anziani e degli altri - scambio soggettivo o generale di opinioni.</w:t>
            </w:r>
            <w:r w:rsidDel="00000000" w:rsidR="00000000" w:rsidRPr="00000000">
              <w:rPr>
                <w:rtl w:val="0"/>
              </w:rPr>
            </w:r>
          </w:p>
          <w:p w:rsidR="00000000" w:rsidDel="00000000" w:rsidP="00000000" w:rsidRDefault="00000000" w:rsidRPr="00000000" w14:paraId="00000087">
            <w:pPr>
              <w:widowControl w:val="0"/>
              <w:numPr>
                <w:ilvl w:val="0"/>
                <w:numId w:val="8"/>
              </w:numPr>
              <w:spacing w:line="240" w:lineRule="auto"/>
              <w:ind w:left="720" w:hanging="360"/>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Noi non conosciamo le storie delle altre generazioni, e loro non conoscono le nostre. Senza sapere, senza chiedere, senza ascoltare, si formano degli stereotipi. Perché i giovani non lasciano che gli anziani si siedano nei trasporti pubblici - borsa pesante, lesioni fisiche, gravidanza.</w:t>
            </w:r>
            <w:r w:rsidDel="00000000" w:rsidR="00000000" w:rsidRPr="00000000">
              <w:rPr>
                <w:rtl w:val="0"/>
              </w:rPr>
              <w:t xml:space="preserve"> </w:t>
            </w:r>
            <w:r w:rsidDel="00000000" w:rsidR="00000000" w:rsidRPr="00000000">
              <w:rPr>
                <w:i w:val="1"/>
                <w:sz w:val="20"/>
                <w:szCs w:val="20"/>
                <w:highlight w:val="white"/>
                <w:rtl w:val="0"/>
              </w:rPr>
              <w:t xml:space="preserve">Nessuno potrà mai saperlo</w:t>
            </w:r>
            <w:r w:rsidDel="00000000" w:rsidR="00000000" w:rsidRPr="00000000">
              <w:rPr>
                <w:rtl w:val="0"/>
              </w:rPr>
              <w:t xml:space="preserve">.</w:t>
            </w:r>
            <w:r w:rsidDel="00000000" w:rsidR="00000000" w:rsidRPr="00000000">
              <w:rPr>
                <w:i w:val="1"/>
                <w:sz w:val="20"/>
                <w:szCs w:val="20"/>
                <w:highlight w:val="white"/>
                <w:rtl w:val="0"/>
              </w:rPr>
              <w:t xml:space="preserve">.</w:t>
            </w:r>
            <w:r w:rsidDel="00000000" w:rsidR="00000000" w:rsidRPr="00000000">
              <w:rPr>
                <w:rtl w:val="0"/>
              </w:rPr>
              <w:t xml:space="preserve"> </w:t>
            </w:r>
            <w:r w:rsidDel="00000000" w:rsidR="00000000" w:rsidRPr="00000000">
              <w:rPr>
                <w:i w:val="1"/>
                <w:sz w:val="20"/>
                <w:szCs w:val="20"/>
                <w:highlight w:val="white"/>
                <w:rtl w:val="0"/>
              </w:rPr>
              <w:t xml:space="preserve"> Tutto si basa sulla comunicazione. Se</w:t>
            </w:r>
            <w:r w:rsidDel="00000000" w:rsidR="00000000" w:rsidRPr="00000000">
              <w:rPr>
                <w:rtl w:val="0"/>
              </w:rPr>
              <w:t xml:space="preserve"> non lo </w:t>
            </w:r>
            <w:r w:rsidDel="00000000" w:rsidR="00000000" w:rsidRPr="00000000">
              <w:rPr>
                <w:i w:val="1"/>
                <w:sz w:val="20"/>
                <w:szCs w:val="20"/>
                <w:highlight w:val="white"/>
                <w:rtl w:val="0"/>
              </w:rPr>
              <w:t xml:space="preserve"> diciamo, se non ascoltiamo, non lo scopriremo, non scopriremo nemmeno le ragioni delle nostre azioni... E tutte sono storie preziose di esperienze che rendono il mondo così com'è oggi.</w:t>
            </w:r>
            <w:r w:rsidDel="00000000" w:rsidR="00000000" w:rsidRPr="00000000">
              <w:rPr>
                <w:rtl w:val="0"/>
              </w:rPr>
            </w:r>
          </w:p>
          <w:p w:rsidR="00000000" w:rsidDel="00000000" w:rsidP="00000000" w:rsidRDefault="00000000" w:rsidRPr="00000000" w14:paraId="00000088">
            <w:pPr>
              <w:widowControl w:val="0"/>
              <w:spacing w:line="240" w:lineRule="auto"/>
              <w:rPr>
                <w:rFonts w:ascii="Verdana" w:cs="Verdana" w:eastAsia="Verdana" w:hAnsi="Verdana"/>
                <w:i w:val="1"/>
                <w:sz w:val="20"/>
                <w:szCs w:val="20"/>
                <w:highlight w:val="white"/>
              </w:rPr>
            </w:pPr>
            <w:r w:rsidDel="00000000" w:rsidR="00000000" w:rsidRPr="00000000">
              <w:rPr>
                <w:rtl w:val="0"/>
              </w:rPr>
            </w:r>
          </w:p>
          <w:p w:rsidR="00000000" w:rsidDel="00000000" w:rsidP="00000000" w:rsidRDefault="00000000" w:rsidRPr="00000000" w14:paraId="00000089">
            <w:pPr>
              <w:widowControl w:val="0"/>
              <w:spacing w:line="240" w:lineRule="auto"/>
              <w:rPr>
                <w:rFonts w:ascii="Verdana" w:cs="Verdana" w:eastAsia="Verdana" w:hAnsi="Verdana"/>
                <w:i w:val="1"/>
                <w:sz w:val="20"/>
                <w:szCs w:val="20"/>
                <w:highlight w:val="white"/>
              </w:rPr>
            </w:pPr>
            <w:r w:rsidDel="00000000" w:rsidR="00000000" w:rsidRPr="00000000">
              <w:rPr>
                <w:i w:val="1"/>
                <w:sz w:val="20"/>
                <w:szCs w:val="20"/>
                <w:highlight w:val="white"/>
                <w:rtl w:val="0"/>
              </w:rPr>
              <w:t xml:space="preserve">Le esperienze e i feedback dei giovani potrebbero essere raccolti per creare una storia su una situazione nella vita quotidiana dei giovani, che a sua volta potrebbe essere integrata in un'avventura di breakout rivolta ai giocatori più anziani. In questo modo, la comunicazione reciproca, la tolleranza e la comprensione dei processi vitali in alterazioni geniche sarebbero coltivate, così come la proporzione di stereotipi sarebbe ridotta. È importante rendersi conto che non solo i giovani dovrebbero essere comprensivi nei confronti delle persone di altre generazioni, ma la comprensione dovrebbe andare in entrambe le direzioni.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rPr>
                <w:rFonts w:ascii="Verdana" w:cs="Verdana" w:eastAsia="Verdana" w:hAnsi="Verdana"/>
                <w:sz w:val="18"/>
                <w:szCs w:val="18"/>
              </w:rPr>
            </w:pPr>
            <w:r w:rsidDel="00000000" w:rsidR="00000000" w:rsidRPr="00000000">
              <w:rPr>
                <w:sz w:val="18"/>
                <w:szCs w:val="18"/>
                <w:rtl w:val="0"/>
              </w:rPr>
              <w:t xml:space="preserve">Note aggiuntive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line="240" w:lineRule="auto"/>
              <w:rPr>
                <w:rFonts w:ascii="Verdana" w:cs="Verdana" w:eastAsia="Verdana" w:hAnsi="Verdana"/>
                <w:i w:val="1"/>
                <w:sz w:val="20"/>
                <w:szCs w:val="20"/>
              </w:rPr>
            </w:pPr>
            <w:r w:rsidDel="00000000" w:rsidR="00000000" w:rsidRPr="00000000">
              <w:rPr>
                <w:i w:val="1"/>
                <w:sz w:val="20"/>
                <w:szCs w:val="20"/>
                <w:highlight w:val="white"/>
                <w:rtl w:val="0"/>
              </w:rPr>
              <w:t xml:space="preserve">Il rischio emotivo potrebbe essere se alcuni membri del gruppo si sono trovati </w:t>
            </w:r>
            <w:r w:rsidDel="00000000" w:rsidR="00000000" w:rsidRPr="00000000">
              <w:rPr>
                <w:i w:val="1"/>
                <w:sz w:val="20"/>
                <w:szCs w:val="20"/>
                <w:rtl w:val="0"/>
              </w:rPr>
              <w:t xml:space="preserve">in precedenza con una persona con Alzheimer o hanno perso una persona vicina non molto tempo fa. Se il gruppo non è ben noto agli educatori, il coordinatore</w:t>
            </w:r>
            <w:r w:rsidDel="00000000" w:rsidR="00000000" w:rsidRPr="00000000">
              <w:rPr>
                <w:rtl w:val="0"/>
              </w:rPr>
              <w:t xml:space="preserve"> del gioco </w:t>
            </w:r>
            <w:r w:rsidDel="00000000" w:rsidR="00000000" w:rsidRPr="00000000">
              <w:rPr>
                <w:i w:val="1"/>
                <w:sz w:val="20"/>
                <w:szCs w:val="20"/>
                <w:rtl w:val="0"/>
              </w:rPr>
              <w:t xml:space="preserve">prima dell'introduzione del gioco dovrebbe controllare la situazione in forma delicata, se c'è una persona in connessione con una persona con Alzheimer o altre forme di questo tipo di malattia.</w:t>
            </w:r>
            <w:r w:rsidDel="00000000" w:rsidR="00000000" w:rsidRPr="00000000">
              <w:rPr>
                <w:rtl w:val="0"/>
              </w:rPr>
            </w:r>
          </w:p>
          <w:p w:rsidR="00000000" w:rsidDel="00000000" w:rsidP="00000000" w:rsidRDefault="00000000" w:rsidRPr="00000000" w14:paraId="0000008C">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8D">
            <w:pPr>
              <w:widowControl w:val="0"/>
              <w:spacing w:line="240" w:lineRule="auto"/>
              <w:rPr>
                <w:rFonts w:ascii="Verdana" w:cs="Verdana" w:eastAsia="Verdana" w:hAnsi="Verdana"/>
                <w:i w:val="1"/>
                <w:sz w:val="16"/>
                <w:szCs w:val="16"/>
              </w:rPr>
            </w:pPr>
            <w:r w:rsidDel="00000000" w:rsidR="00000000" w:rsidRPr="00000000">
              <w:rPr>
                <w:i w:val="1"/>
                <w:sz w:val="20"/>
                <w:szCs w:val="20"/>
                <w:highlight w:val="white"/>
                <w:rtl w:val="0"/>
              </w:rPr>
              <w:t xml:space="preserve">Se qualcuno vuole smettere, ci sono ancora membri del team per continuare il compito. E ancora - l'educatore dovrebbe avere una conversazione privata con una persona che ha lasciato il gioco.</w:t>
            </w:r>
            <w:r w:rsidDel="00000000" w:rsidR="00000000" w:rsidRPr="00000000">
              <w:rPr>
                <w:rtl w:val="0"/>
              </w:rPr>
            </w:r>
          </w:p>
        </w:tc>
      </w:tr>
    </w:tbl>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8F">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tbl>
      <w:tblPr>
        <w:tblStyle w:val="Table4"/>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7"/>
        <w:gridCol w:w="7550"/>
        <w:tblGridChange w:id="0">
          <w:tblGrid>
            <w:gridCol w:w="2517"/>
            <w:gridCol w:w="7550"/>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gli strumenti per l'avventura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rPr>
                <w:rFonts w:ascii="Verdana" w:cs="Verdana" w:eastAsia="Verdana" w:hAnsi="Verdana"/>
                <w:sz w:val="18"/>
                <w:szCs w:val="18"/>
              </w:rPr>
            </w:pPr>
            <w:r w:rsidDel="00000000" w:rsidR="00000000" w:rsidRPr="00000000">
              <w:rPr>
                <w:sz w:val="18"/>
                <w:szCs w:val="18"/>
                <w:rtl w:val="0"/>
              </w:rPr>
              <w:t xml:space="preserve">Materiali </w:t>
            </w:r>
            <w:r w:rsidDel="00000000" w:rsidR="00000000" w:rsidRPr="00000000">
              <w:rPr>
                <w:rtl w:val="0"/>
              </w:rPr>
            </w:r>
          </w:p>
          <w:p w:rsidR="00000000" w:rsidDel="00000000" w:rsidP="00000000" w:rsidRDefault="00000000" w:rsidRPr="00000000" w14:paraId="00000094">
            <w:pPr>
              <w:widowControl w:val="0"/>
              <w:spacing w:line="240" w:lineRule="auto"/>
              <w:rPr>
                <w:rFonts w:ascii="Verdana" w:cs="Verdana" w:eastAsia="Verdana" w:hAnsi="Verdana"/>
                <w:sz w:val="18"/>
                <w:szCs w:val="18"/>
              </w:rPr>
            </w:pPr>
            <w:r w:rsidDel="00000000" w:rsidR="00000000" w:rsidRPr="00000000">
              <w:rPr>
                <w:sz w:val="18"/>
                <w:szCs w:val="18"/>
                <w:rtl w:val="0"/>
              </w:rPr>
              <w:t xml:space="preserve">(Per la preparazione degli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numPr>
                <w:ilvl w:val="0"/>
                <w:numId w:val="7"/>
              </w:numPr>
              <w:spacing w:line="240" w:lineRule="auto"/>
              <w:ind w:left="1440" w:hanging="360"/>
              <w:rPr>
                <w:sz w:val="24"/>
                <w:szCs w:val="24"/>
                <w:shd w:fill="93c47d" w:val="clear"/>
              </w:rPr>
            </w:pPr>
            <w:r w:rsidDel="00000000" w:rsidR="00000000" w:rsidRPr="00000000">
              <w:rPr>
                <w:sz w:val="24"/>
                <w:szCs w:val="24"/>
                <w:shd w:fill="93c47d" w:val="clear"/>
                <w:rtl w:val="0"/>
              </w:rPr>
              <w:t xml:space="preserve">Penna</w:t>
            </w:r>
          </w:p>
          <w:p w:rsidR="00000000" w:rsidDel="00000000" w:rsidP="00000000" w:rsidRDefault="00000000" w:rsidRPr="00000000" w14:paraId="00000096">
            <w:pPr>
              <w:widowControl w:val="0"/>
              <w:numPr>
                <w:ilvl w:val="0"/>
                <w:numId w:val="7"/>
              </w:numPr>
              <w:spacing w:line="240" w:lineRule="auto"/>
              <w:ind w:left="1440" w:hanging="360"/>
              <w:rPr>
                <w:sz w:val="24"/>
                <w:szCs w:val="24"/>
                <w:shd w:fill="93c47d" w:val="clear"/>
              </w:rPr>
            </w:pPr>
            <w:r w:rsidDel="00000000" w:rsidR="00000000" w:rsidRPr="00000000">
              <w:rPr>
                <w:sz w:val="24"/>
                <w:szCs w:val="24"/>
                <w:shd w:fill="93c47d" w:val="clear"/>
                <w:rtl w:val="0"/>
              </w:rPr>
              <w:t xml:space="preserve">Carta per appunti</w:t>
            </w:r>
          </w:p>
          <w:p w:rsidR="00000000" w:rsidDel="00000000" w:rsidP="00000000" w:rsidRDefault="00000000" w:rsidRPr="00000000" w14:paraId="00000097">
            <w:pPr>
              <w:widowControl w:val="0"/>
              <w:numPr>
                <w:ilvl w:val="0"/>
                <w:numId w:val="7"/>
              </w:numPr>
              <w:spacing w:line="240" w:lineRule="auto"/>
              <w:ind w:left="1440" w:hanging="360"/>
              <w:rPr>
                <w:sz w:val="24"/>
                <w:szCs w:val="24"/>
                <w:shd w:fill="93c47d" w:val="clear"/>
              </w:rPr>
            </w:pPr>
            <w:r w:rsidDel="00000000" w:rsidR="00000000" w:rsidRPr="00000000">
              <w:rPr>
                <w:sz w:val="24"/>
                <w:szCs w:val="24"/>
                <w:shd w:fill="93c47d" w:val="clear"/>
                <w:rtl w:val="0"/>
              </w:rPr>
              <w:t xml:space="preserve">Forbici </w:t>
            </w:r>
          </w:p>
          <w:p w:rsidR="00000000" w:rsidDel="00000000" w:rsidP="00000000" w:rsidRDefault="00000000" w:rsidRPr="00000000" w14:paraId="00000098">
            <w:pPr>
              <w:widowControl w:val="0"/>
              <w:numPr>
                <w:ilvl w:val="0"/>
                <w:numId w:val="7"/>
              </w:numPr>
              <w:spacing w:line="240" w:lineRule="auto"/>
              <w:ind w:left="1440" w:hanging="360"/>
              <w:rPr>
                <w:sz w:val="24"/>
                <w:szCs w:val="24"/>
                <w:shd w:fill="93c47d" w:val="clear"/>
              </w:rPr>
            </w:pPr>
            <w:r w:rsidDel="00000000" w:rsidR="00000000" w:rsidRPr="00000000">
              <w:rPr>
                <w:sz w:val="24"/>
                <w:szCs w:val="24"/>
                <w:shd w:fill="93c47d" w:val="clear"/>
                <w:rtl w:val="0"/>
              </w:rPr>
              <w:t xml:space="preserve">Colla</w:t>
            </w:r>
          </w:p>
          <w:p w:rsidR="00000000" w:rsidDel="00000000" w:rsidP="00000000" w:rsidRDefault="00000000" w:rsidRPr="00000000" w14:paraId="00000099">
            <w:pPr>
              <w:widowControl w:val="0"/>
              <w:numPr>
                <w:ilvl w:val="0"/>
                <w:numId w:val="7"/>
              </w:numPr>
              <w:spacing w:line="240" w:lineRule="auto"/>
              <w:ind w:left="1440" w:hanging="360"/>
              <w:rPr>
                <w:sz w:val="24"/>
                <w:szCs w:val="24"/>
                <w:shd w:fill="93c47d" w:val="clear"/>
              </w:rPr>
            </w:pPr>
            <w:r w:rsidDel="00000000" w:rsidR="00000000" w:rsidRPr="00000000">
              <w:rPr>
                <w:sz w:val="24"/>
                <w:szCs w:val="24"/>
                <w:shd w:fill="93c47d" w:val="clear"/>
                <w:rtl w:val="0"/>
              </w:rPr>
              <w:t xml:space="preserve">Cartone</w:t>
            </w:r>
          </w:p>
          <w:p w:rsidR="00000000" w:rsidDel="00000000" w:rsidP="00000000" w:rsidRDefault="00000000" w:rsidRPr="00000000" w14:paraId="0000009A">
            <w:pPr>
              <w:widowControl w:val="0"/>
              <w:numPr>
                <w:ilvl w:val="0"/>
                <w:numId w:val="7"/>
              </w:numPr>
              <w:spacing w:line="240" w:lineRule="auto"/>
              <w:ind w:left="1440" w:hanging="360"/>
              <w:rPr>
                <w:sz w:val="24"/>
                <w:szCs w:val="24"/>
                <w:shd w:fill="93c47d" w:val="clear"/>
              </w:rPr>
            </w:pPr>
            <w:r w:rsidDel="00000000" w:rsidR="00000000" w:rsidRPr="00000000">
              <w:rPr>
                <w:sz w:val="24"/>
                <w:szCs w:val="24"/>
                <w:shd w:fill="93c47d" w:val="clear"/>
                <w:rtl w:val="0"/>
              </w:rPr>
              <w:t xml:space="preserve">Copie dal calcestruzzo </w:t>
            </w:r>
            <w:sdt>
              <w:sdtPr>
                <w:tag w:val="goog_rdk_3"/>
              </w:sdtPr>
              <w:sdtContent>
                <w:commentRangeStart w:id="3"/>
              </w:sdtContent>
            </w:sdt>
            <w:r w:rsidDel="00000000" w:rsidR="00000000" w:rsidRPr="00000000">
              <w:rPr>
                <w:sz w:val="24"/>
                <w:szCs w:val="24"/>
                <w:shd w:fill="93c47d" w:val="clear"/>
                <w:rtl w:val="0"/>
              </w:rPr>
              <w:t xml:space="preserve">2 pagine del calcestruzzo boo</w:t>
            </w:r>
            <w:commentRangeEnd w:id="3"/>
            <w:r w:rsidDel="00000000" w:rsidR="00000000" w:rsidRPr="00000000">
              <w:commentReference w:id="3"/>
            </w:r>
            <w:r w:rsidDel="00000000" w:rsidR="00000000" w:rsidRPr="00000000">
              <w:rPr>
                <w:sz w:val="24"/>
                <w:szCs w:val="24"/>
                <w:shd w:fill="93c47d" w:val="clear"/>
                <w:rtl w:val="0"/>
              </w:rPr>
              <w:t xml:space="preserve">k </w:t>
            </w:r>
            <w:r w:rsidDel="00000000" w:rsidR="00000000" w:rsidRPr="00000000">
              <w:rPr>
                <w:sz w:val="24"/>
                <w:szCs w:val="24"/>
                <w:shd w:fill="8e7cc3" w:val="clear"/>
                <w:rtl w:val="0"/>
              </w:rPr>
              <w:t xml:space="preserve">(materiale stampabile):</w:t>
            </w:r>
            <w:r w:rsidDel="00000000" w:rsidR="00000000" w:rsidRPr="00000000">
              <w:rPr>
                <w:rtl w:val="0"/>
              </w:rPr>
            </w:r>
          </w:p>
          <w:p w:rsidR="00000000" w:rsidDel="00000000" w:rsidP="00000000" w:rsidRDefault="00000000" w:rsidRPr="00000000" w14:paraId="0000009B">
            <w:pPr>
              <w:widowControl w:val="0"/>
              <w:numPr>
                <w:ilvl w:val="0"/>
                <w:numId w:val="6"/>
              </w:numPr>
              <w:spacing w:line="240" w:lineRule="auto"/>
              <w:ind w:left="2160" w:hanging="360"/>
              <w:rPr>
                <w:sz w:val="24"/>
                <w:szCs w:val="24"/>
                <w:shd w:fill="8e7cc3" w:val="clear"/>
              </w:rPr>
            </w:pPr>
            <w:r w:rsidDel="00000000" w:rsidR="00000000" w:rsidRPr="00000000">
              <w:rPr>
                <w:sz w:val="24"/>
                <w:szCs w:val="24"/>
                <w:shd w:fill="8e7cc3" w:val="clear"/>
                <w:rtl w:val="0"/>
              </w:rPr>
              <w:t xml:space="preserve">Il livello base per il puzzle:</w:t>
            </w:r>
          </w:p>
          <w:p w:rsidR="00000000" w:rsidDel="00000000" w:rsidP="00000000" w:rsidRDefault="00000000" w:rsidRPr="00000000" w14:paraId="0000009C">
            <w:pPr>
              <w:widowControl w:val="0"/>
              <w:spacing w:line="240" w:lineRule="auto"/>
              <w:ind w:left="1440" w:firstLine="0"/>
              <w:rPr>
                <w:sz w:val="24"/>
                <w:szCs w:val="24"/>
                <w:shd w:fill="93c47d" w:val="clear"/>
              </w:rPr>
            </w:pPr>
            <w:r w:rsidDel="00000000" w:rsidR="00000000" w:rsidRPr="00000000">
              <w:rPr>
                <w:sz w:val="24"/>
                <w:szCs w:val="24"/>
                <w:shd w:fill="93c47d" w:val="clear"/>
              </w:rPr>
              <w:drawing>
                <wp:inline distB="114300" distT="114300" distL="114300" distR="114300">
                  <wp:extent cx="2917031" cy="4119563"/>
                  <wp:effectExtent b="0" l="0" r="0" t="0"/>
                  <wp:docPr id="21"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2917031" cy="4119563"/>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widowControl w:val="0"/>
              <w:numPr>
                <w:ilvl w:val="0"/>
                <w:numId w:val="6"/>
              </w:numPr>
              <w:spacing w:line="240" w:lineRule="auto"/>
              <w:ind w:left="2160" w:hanging="360"/>
              <w:rPr>
                <w:sz w:val="24"/>
                <w:szCs w:val="24"/>
                <w:shd w:fill="8e7cc3" w:val="clear"/>
              </w:rPr>
            </w:pPr>
            <w:r w:rsidDel="00000000" w:rsidR="00000000" w:rsidRPr="00000000">
              <w:rPr>
                <w:sz w:val="24"/>
                <w:szCs w:val="24"/>
                <w:shd w:fill="8e7cc3" w:val="clear"/>
                <w:rtl w:val="0"/>
              </w:rPr>
              <w:t xml:space="preserve">Il puzzle (materiale stampato):</w:t>
            </w:r>
          </w:p>
          <w:p w:rsidR="00000000" w:rsidDel="00000000" w:rsidP="00000000" w:rsidRDefault="00000000" w:rsidRPr="00000000" w14:paraId="0000009E">
            <w:pPr>
              <w:widowControl w:val="0"/>
              <w:spacing w:line="240" w:lineRule="auto"/>
              <w:rPr>
                <w:sz w:val="24"/>
                <w:szCs w:val="24"/>
                <w:shd w:fill="93c47d" w:val="clear"/>
              </w:rPr>
            </w:pPr>
            <w:r w:rsidDel="00000000" w:rsidR="00000000" w:rsidRPr="00000000">
              <w:rPr>
                <w:sz w:val="24"/>
                <w:szCs w:val="24"/>
                <w:shd w:fill="93c47d" w:val="clear"/>
              </w:rPr>
              <w:drawing>
                <wp:inline distB="114300" distT="114300" distL="114300" distR="114300">
                  <wp:extent cx="3312960" cy="4700588"/>
                  <wp:effectExtent b="0" l="0" r="0" t="0"/>
                  <wp:docPr id="23" name="image20.jpg"/>
                  <a:graphic>
                    <a:graphicData uri="http://schemas.openxmlformats.org/drawingml/2006/picture">
                      <pic:pic>
                        <pic:nvPicPr>
                          <pic:cNvPr id="0" name="image20.jpg"/>
                          <pic:cNvPicPr preferRelativeResize="0"/>
                        </pic:nvPicPr>
                        <pic:blipFill>
                          <a:blip r:embed="rId12"/>
                          <a:srcRect b="0" l="0" r="0" t="0"/>
                          <a:stretch>
                            <a:fillRect/>
                          </a:stretch>
                        </pic:blipFill>
                        <pic:spPr>
                          <a:xfrm>
                            <a:off x="0" y="0"/>
                            <a:ext cx="3312960" cy="4700588"/>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widowControl w:val="0"/>
              <w:spacing w:line="240" w:lineRule="auto"/>
              <w:ind w:left="1440" w:firstLine="0"/>
              <w:rPr>
                <w:sz w:val="24"/>
                <w:szCs w:val="24"/>
                <w:shd w:fill="93c47d" w:val="clear"/>
              </w:rPr>
            </w:pPr>
            <w:r w:rsidDel="00000000" w:rsidR="00000000" w:rsidRPr="00000000">
              <w:rPr>
                <w:rtl w:val="0"/>
              </w:rPr>
            </w:r>
          </w:p>
          <w:p w:rsidR="00000000" w:rsidDel="00000000" w:rsidP="00000000" w:rsidRDefault="00000000" w:rsidRPr="00000000" w14:paraId="000000A0">
            <w:pPr>
              <w:widowControl w:val="0"/>
              <w:numPr>
                <w:ilvl w:val="0"/>
                <w:numId w:val="7"/>
              </w:numPr>
              <w:spacing w:line="240" w:lineRule="auto"/>
              <w:ind w:left="1440" w:hanging="360"/>
              <w:rPr>
                <w:sz w:val="24"/>
                <w:szCs w:val="24"/>
                <w:shd w:fill="93c47d" w:val="clear"/>
              </w:rPr>
            </w:pPr>
            <w:r w:rsidDel="00000000" w:rsidR="00000000" w:rsidRPr="00000000">
              <w:rPr>
                <w:sz w:val="24"/>
                <w:szCs w:val="24"/>
                <w:shd w:fill="93c47d" w:val="clear"/>
                <w:rtl w:val="0"/>
              </w:rPr>
              <w:t xml:space="preserve">Chiavi di codice</w:t>
            </w:r>
          </w:p>
          <w:p w:rsidR="00000000" w:rsidDel="00000000" w:rsidP="00000000" w:rsidRDefault="00000000" w:rsidRPr="00000000" w14:paraId="000000A1">
            <w:pPr>
              <w:widowControl w:val="0"/>
              <w:numPr>
                <w:ilvl w:val="0"/>
                <w:numId w:val="7"/>
              </w:numPr>
              <w:spacing w:line="240" w:lineRule="auto"/>
              <w:ind w:left="1440" w:hanging="360"/>
              <w:rPr>
                <w:sz w:val="24"/>
                <w:szCs w:val="24"/>
                <w:shd w:fill="b4a7d6" w:val="clear"/>
              </w:rPr>
            </w:pPr>
            <w:r w:rsidDel="00000000" w:rsidR="00000000" w:rsidRPr="00000000">
              <w:rPr>
                <w:sz w:val="24"/>
                <w:szCs w:val="24"/>
                <w:shd w:fill="b4a7d6" w:val="clear"/>
                <w:rtl w:val="0"/>
              </w:rPr>
              <w:t xml:space="preserve">Un prototipo del libro di Gordon (materiale stampabile) - abbiamo aggiunto le pagine principali + la biografia di Gordon e i suoi modelli dal libro, quindi dovrebbe essere stampato, riordinato e messo nella valigetta:</w:t>
            </w:r>
          </w:p>
          <w:p w:rsidR="00000000" w:rsidDel="00000000" w:rsidP="00000000" w:rsidRDefault="00000000" w:rsidRPr="00000000" w14:paraId="000000A2">
            <w:pPr>
              <w:widowControl w:val="0"/>
              <w:spacing w:line="240" w:lineRule="auto"/>
              <w:rPr>
                <w:sz w:val="24"/>
                <w:szCs w:val="24"/>
                <w:shd w:fill="b4a7d6" w:val="clear"/>
              </w:rPr>
            </w:pPr>
            <w:r w:rsidDel="00000000" w:rsidR="00000000" w:rsidRPr="00000000">
              <w:rPr>
                <w:sz w:val="24"/>
                <w:szCs w:val="24"/>
                <w:shd w:fill="b4a7d6" w:val="clear"/>
              </w:rPr>
              <w:drawing>
                <wp:inline distB="114300" distT="114300" distL="114300" distR="114300">
                  <wp:extent cx="4667250" cy="6692900"/>
                  <wp:effectExtent b="0" l="0" r="0" t="0"/>
                  <wp:docPr id="22"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4667250" cy="66929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527800"/>
                  <wp:effectExtent b="0" l="0" r="0" t="0"/>
                  <wp:docPr id="25"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4667250" cy="65278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553200"/>
                  <wp:effectExtent b="0" l="0" r="0" t="0"/>
                  <wp:docPr id="24" name="image17.jpg"/>
                  <a:graphic>
                    <a:graphicData uri="http://schemas.openxmlformats.org/drawingml/2006/picture">
                      <pic:pic>
                        <pic:nvPicPr>
                          <pic:cNvPr id="0" name="image17.jpg"/>
                          <pic:cNvPicPr preferRelativeResize="0"/>
                        </pic:nvPicPr>
                        <pic:blipFill>
                          <a:blip r:embed="rId15"/>
                          <a:srcRect b="0" l="0" r="0" t="0"/>
                          <a:stretch>
                            <a:fillRect/>
                          </a:stretch>
                        </pic:blipFill>
                        <pic:spPr>
                          <a:xfrm>
                            <a:off x="0" y="0"/>
                            <a:ext cx="4667250" cy="65532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654800"/>
                  <wp:effectExtent b="0" l="0" r="0" t="0"/>
                  <wp:docPr id="27"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4667250" cy="66548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807200"/>
                  <wp:effectExtent b="0" l="0" r="0" t="0"/>
                  <wp:docPr id="26" name="image16.jpg"/>
                  <a:graphic>
                    <a:graphicData uri="http://schemas.openxmlformats.org/drawingml/2006/picture">
                      <pic:pic>
                        <pic:nvPicPr>
                          <pic:cNvPr id="0" name="image16.jpg"/>
                          <pic:cNvPicPr preferRelativeResize="0"/>
                        </pic:nvPicPr>
                        <pic:blipFill>
                          <a:blip r:embed="rId17"/>
                          <a:srcRect b="0" l="0" r="0" t="0"/>
                          <a:stretch>
                            <a:fillRect/>
                          </a:stretch>
                        </pic:blipFill>
                        <pic:spPr>
                          <a:xfrm>
                            <a:off x="0" y="0"/>
                            <a:ext cx="4667250" cy="68072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7175500"/>
                  <wp:effectExtent b="0" l="0" r="0" t="0"/>
                  <wp:docPr id="29"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4667250" cy="71755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7213600"/>
                  <wp:effectExtent b="0" l="0" r="0" t="0"/>
                  <wp:docPr id="28" name="image5.jpg"/>
                  <a:graphic>
                    <a:graphicData uri="http://schemas.openxmlformats.org/drawingml/2006/picture">
                      <pic:pic>
                        <pic:nvPicPr>
                          <pic:cNvPr id="0" name="image5.jpg"/>
                          <pic:cNvPicPr preferRelativeResize="0"/>
                        </pic:nvPicPr>
                        <pic:blipFill>
                          <a:blip r:embed="rId19"/>
                          <a:srcRect b="0" l="0" r="0" t="0"/>
                          <a:stretch>
                            <a:fillRect/>
                          </a:stretch>
                        </pic:blipFill>
                        <pic:spPr>
                          <a:xfrm>
                            <a:off x="0" y="0"/>
                            <a:ext cx="4667250" cy="72136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692900"/>
                  <wp:effectExtent b="0" l="0" r="0" t="0"/>
                  <wp:docPr id="32" name="image13.jpg"/>
                  <a:graphic>
                    <a:graphicData uri="http://schemas.openxmlformats.org/drawingml/2006/picture">
                      <pic:pic>
                        <pic:nvPicPr>
                          <pic:cNvPr id="0" name="image13.jpg"/>
                          <pic:cNvPicPr preferRelativeResize="0"/>
                        </pic:nvPicPr>
                        <pic:blipFill>
                          <a:blip r:embed="rId20"/>
                          <a:srcRect b="0" l="0" r="0" t="0"/>
                          <a:stretch>
                            <a:fillRect/>
                          </a:stretch>
                        </pic:blipFill>
                        <pic:spPr>
                          <a:xfrm>
                            <a:off x="0" y="0"/>
                            <a:ext cx="4667250" cy="66929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591300"/>
                  <wp:effectExtent b="0" l="0" r="0" t="0"/>
                  <wp:docPr id="30"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4667250" cy="65913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959600"/>
                  <wp:effectExtent b="0" l="0" r="0" t="0"/>
                  <wp:docPr id="31" name="image2.jpg"/>
                  <a:graphic>
                    <a:graphicData uri="http://schemas.openxmlformats.org/drawingml/2006/picture">
                      <pic:pic>
                        <pic:nvPicPr>
                          <pic:cNvPr id="0" name="image2.jpg"/>
                          <pic:cNvPicPr preferRelativeResize="0"/>
                        </pic:nvPicPr>
                        <pic:blipFill>
                          <a:blip r:embed="rId22"/>
                          <a:srcRect b="0" l="0" r="0" t="0"/>
                          <a:stretch>
                            <a:fillRect/>
                          </a:stretch>
                        </pic:blipFill>
                        <pic:spPr>
                          <a:xfrm>
                            <a:off x="0" y="0"/>
                            <a:ext cx="4667250" cy="69596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908800"/>
                  <wp:effectExtent b="0" l="0" r="0" t="0"/>
                  <wp:docPr id="33" name="image7.jpg"/>
                  <a:graphic>
                    <a:graphicData uri="http://schemas.openxmlformats.org/drawingml/2006/picture">
                      <pic:pic>
                        <pic:nvPicPr>
                          <pic:cNvPr id="0" name="image7.jpg"/>
                          <pic:cNvPicPr preferRelativeResize="0"/>
                        </pic:nvPicPr>
                        <pic:blipFill>
                          <a:blip r:embed="rId23"/>
                          <a:srcRect b="0" l="0" r="0" t="0"/>
                          <a:stretch>
                            <a:fillRect/>
                          </a:stretch>
                        </pic:blipFill>
                        <pic:spPr>
                          <a:xfrm>
                            <a:off x="0" y="0"/>
                            <a:ext cx="4667250" cy="6908800"/>
                          </a:xfrm>
                          <a:prstGeom prst="rect"/>
                          <a:ln/>
                        </pic:spPr>
                      </pic:pic>
                    </a:graphicData>
                  </a:graphic>
                </wp:inline>
              </w:drawing>
            </w:r>
            <w:r w:rsidDel="00000000" w:rsidR="00000000" w:rsidRPr="00000000">
              <w:rPr>
                <w:sz w:val="24"/>
                <w:szCs w:val="24"/>
                <w:shd w:fill="b4a7d6" w:val="clear"/>
              </w:rPr>
              <w:drawing>
                <wp:inline distB="114300" distT="114300" distL="114300" distR="114300">
                  <wp:extent cx="4667250" cy="6642100"/>
                  <wp:effectExtent b="0" l="0" r="0" t="0"/>
                  <wp:docPr id="34" name="image1.jpg"/>
                  <a:graphic>
                    <a:graphicData uri="http://schemas.openxmlformats.org/drawingml/2006/picture">
                      <pic:pic>
                        <pic:nvPicPr>
                          <pic:cNvPr id="0" name="image1.jpg"/>
                          <pic:cNvPicPr preferRelativeResize="0"/>
                        </pic:nvPicPr>
                        <pic:blipFill>
                          <a:blip r:embed="rId24"/>
                          <a:srcRect b="0" l="0" r="0" t="0"/>
                          <a:stretch>
                            <a:fillRect/>
                          </a:stretch>
                        </pic:blipFill>
                        <pic:spPr>
                          <a:xfrm>
                            <a:off x="0" y="0"/>
                            <a:ext cx="4667250" cy="664210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widowControl w:val="0"/>
              <w:spacing w:line="240" w:lineRule="auto"/>
              <w:rPr>
                <w:sz w:val="24"/>
                <w:szCs w:val="24"/>
                <w:shd w:fill="b4a7d6" w:val="clear"/>
              </w:rPr>
            </w:pPr>
            <w:r w:rsidDel="00000000" w:rsidR="00000000" w:rsidRPr="00000000">
              <w:rPr>
                <w:rtl w:val="0"/>
              </w:rPr>
            </w:r>
          </w:p>
          <w:p w:rsidR="00000000" w:rsidDel="00000000" w:rsidP="00000000" w:rsidRDefault="00000000" w:rsidRPr="00000000" w14:paraId="000000A4">
            <w:pPr>
              <w:widowControl w:val="0"/>
              <w:numPr>
                <w:ilvl w:val="0"/>
                <w:numId w:val="7"/>
              </w:numPr>
              <w:spacing w:line="240" w:lineRule="auto"/>
              <w:ind w:left="1440" w:hanging="360"/>
              <w:rPr>
                <w:sz w:val="24"/>
                <w:szCs w:val="24"/>
                <w:shd w:fill="b4a7d6" w:val="clear"/>
              </w:rPr>
            </w:pPr>
            <w:r w:rsidDel="00000000" w:rsidR="00000000" w:rsidRPr="00000000">
              <w:rPr>
                <w:sz w:val="24"/>
                <w:szCs w:val="24"/>
                <w:shd w:fill="b4a7d6" w:val="clear"/>
                <w:rtl w:val="0"/>
              </w:rPr>
              <w:t xml:space="preserve">Materiale stampabile - Una lettera di Gordon a se stesso (dovrebbe essere stampato e messo nella valigetta con il libro):</w:t>
            </w:r>
          </w:p>
          <w:p w:rsidR="00000000" w:rsidDel="00000000" w:rsidP="00000000" w:rsidRDefault="00000000" w:rsidRPr="00000000" w14:paraId="000000A5">
            <w:pPr>
              <w:widowControl w:val="0"/>
              <w:spacing w:before="240" w:lineRule="auto"/>
              <w:rPr>
                <w:rFonts w:ascii="Courier New" w:cs="Courier New" w:eastAsia="Courier New" w:hAnsi="Courier New"/>
                <w:sz w:val="20"/>
                <w:szCs w:val="20"/>
                <w:shd w:fill="b4a7d6" w:val="clear"/>
              </w:rPr>
            </w:pPr>
            <w:r w:rsidDel="00000000" w:rsidR="00000000" w:rsidRPr="00000000">
              <w:rPr>
                <w:sz w:val="20"/>
                <w:szCs w:val="20"/>
                <w:shd w:fill="b4a7d6" w:val="clear"/>
                <w:rtl w:val="0"/>
              </w:rPr>
              <w:t xml:space="preserve">Il mio sogno fin da bambino è stato quello di volare in aereo e fare paracadutismo con un paracadute. Per decollare a volo d'uccello sopra la terra e godersi la caduta libera. L'ho fatto innumerevoli volte. Ho il gusto della libertà.</w:t>
            </w:r>
            <w:r w:rsidDel="00000000" w:rsidR="00000000" w:rsidRPr="00000000">
              <w:rPr>
                <w:rtl w:val="0"/>
              </w:rPr>
            </w:r>
          </w:p>
          <w:p w:rsidR="00000000" w:rsidDel="00000000" w:rsidP="00000000" w:rsidRDefault="00000000" w:rsidRPr="00000000" w14:paraId="000000A6">
            <w:pPr>
              <w:widowControl w:val="0"/>
              <w:spacing w:before="240" w:lineRule="auto"/>
              <w:rPr>
                <w:rFonts w:ascii="Courier New" w:cs="Courier New" w:eastAsia="Courier New" w:hAnsi="Courier New"/>
                <w:sz w:val="20"/>
                <w:szCs w:val="20"/>
                <w:shd w:fill="b4a7d6" w:val="clear"/>
              </w:rPr>
            </w:pPr>
            <w:r w:rsidDel="00000000" w:rsidR="00000000" w:rsidRPr="00000000">
              <w:rPr>
                <w:sz w:val="20"/>
                <w:szCs w:val="20"/>
                <w:shd w:fill="b4a7d6" w:val="clear"/>
                <w:rtl w:val="0"/>
              </w:rPr>
              <w:t xml:space="preserve">Da quando sono in pensione, sono anche libero. E non devi saltare con un paracadute per provare il gusto della libertà. Non c'è più bisogno di aspettare. Anche se tutti i miei modellini di aeroplani nelle mie foto e schizzi mi ricordano ciò che ho vissuto nei miei anni di curiosità, non devo più volare per essere libero.</w:t>
            </w:r>
            <w:r w:rsidDel="00000000" w:rsidR="00000000" w:rsidRPr="00000000">
              <w:rPr>
                <w:rtl w:val="0"/>
              </w:rPr>
            </w:r>
          </w:p>
          <w:p w:rsidR="00000000" w:rsidDel="00000000" w:rsidP="00000000" w:rsidRDefault="00000000" w:rsidRPr="00000000" w14:paraId="000000A7">
            <w:pPr>
              <w:widowControl w:val="0"/>
              <w:spacing w:before="240" w:lineRule="auto"/>
              <w:rPr>
                <w:rFonts w:ascii="Courier New" w:cs="Courier New" w:eastAsia="Courier New" w:hAnsi="Courier New"/>
                <w:sz w:val="20"/>
                <w:szCs w:val="20"/>
                <w:shd w:fill="b4a7d6" w:val="clear"/>
              </w:rPr>
            </w:pPr>
            <w:r w:rsidDel="00000000" w:rsidR="00000000" w:rsidRPr="00000000">
              <w:rPr>
                <w:sz w:val="20"/>
                <w:szCs w:val="20"/>
                <w:shd w:fill="b4a7d6" w:val="clear"/>
                <w:rtl w:val="0"/>
              </w:rPr>
              <w:t xml:space="preserve">Come un bambino di nuovo, vado dove i miei occhi mi mostrano. Non sarei più in grado di portare il pesante fardello che un adulto deve portare. Allora non ci sarebbe più gioia in queste orecchie.</w:t>
            </w:r>
            <w:r w:rsidDel="00000000" w:rsidR="00000000" w:rsidRPr="00000000">
              <w:rPr>
                <w:rtl w:val="0"/>
              </w:rPr>
            </w:r>
          </w:p>
          <w:p w:rsidR="00000000" w:rsidDel="00000000" w:rsidP="00000000" w:rsidRDefault="00000000" w:rsidRPr="00000000" w14:paraId="000000A8">
            <w:pPr>
              <w:widowControl w:val="0"/>
              <w:spacing w:before="240" w:lineRule="auto"/>
              <w:rPr>
                <w:rFonts w:ascii="Courier New" w:cs="Courier New" w:eastAsia="Courier New" w:hAnsi="Courier New"/>
                <w:sz w:val="20"/>
                <w:szCs w:val="20"/>
                <w:shd w:fill="b4a7d6" w:val="clear"/>
              </w:rPr>
            </w:pPr>
            <w:r w:rsidDel="00000000" w:rsidR="00000000" w:rsidRPr="00000000">
              <w:rPr>
                <w:sz w:val="20"/>
                <w:szCs w:val="20"/>
                <w:shd w:fill="b4a7d6" w:val="clear"/>
                <w:rtl w:val="0"/>
              </w:rPr>
              <w:t xml:space="preserve">Sono libero e non ricordo più com'era essere un adulto. Che io abbia mai avuto una fase del genere è dimostrato solo dal mio libro, scritto da me. È un riflesso delle mie azioni e del fatto che ho lasciato qualcosa alle spalle. Anche le mie 3 nipoti. Non ricordo più i loro nomi. Mi visitano. Conosco queste ragazze ogni volta di nuovo.</w:t>
            </w:r>
            <w:r w:rsidDel="00000000" w:rsidR="00000000" w:rsidRPr="00000000">
              <w:rPr>
                <w:rtl w:val="0"/>
              </w:rPr>
            </w:r>
          </w:p>
          <w:p w:rsidR="00000000" w:rsidDel="00000000" w:rsidP="00000000" w:rsidRDefault="00000000" w:rsidRPr="00000000" w14:paraId="000000A9">
            <w:pPr>
              <w:widowControl w:val="0"/>
              <w:spacing w:before="240" w:lineRule="auto"/>
              <w:rPr>
                <w:rFonts w:ascii="Courier New" w:cs="Courier New" w:eastAsia="Courier New" w:hAnsi="Courier New"/>
                <w:sz w:val="20"/>
                <w:szCs w:val="20"/>
                <w:shd w:fill="b4a7d6" w:val="clear"/>
              </w:rPr>
            </w:pPr>
            <w:r w:rsidDel="00000000" w:rsidR="00000000" w:rsidRPr="00000000">
              <w:rPr>
                <w:sz w:val="20"/>
                <w:szCs w:val="20"/>
                <w:shd w:fill="b4a7d6" w:val="clear"/>
                <w:rtl w:val="0"/>
              </w:rPr>
              <w:t xml:space="preserve">E ho scritto una lettera a me stesso. Ricordare. Per tornare, almeno nell'immaginazione, al mio corpo, alla mia mente e al mio spirito. Nella mia vita. Per visitare me stesso.</w:t>
            </w:r>
            <w:r w:rsidDel="00000000" w:rsidR="00000000" w:rsidRPr="00000000">
              <w:rPr>
                <w:rtl w:val="0"/>
              </w:rPr>
            </w:r>
          </w:p>
          <w:p w:rsidR="00000000" w:rsidDel="00000000" w:rsidP="00000000" w:rsidRDefault="00000000" w:rsidRPr="00000000" w14:paraId="000000AA">
            <w:pPr>
              <w:widowControl w:val="0"/>
              <w:spacing w:before="240" w:lineRule="auto"/>
              <w:rPr>
                <w:rFonts w:ascii="Courier New" w:cs="Courier New" w:eastAsia="Courier New" w:hAnsi="Courier New"/>
                <w:sz w:val="20"/>
                <w:szCs w:val="20"/>
                <w:shd w:fill="b4a7d6" w:val="clear"/>
              </w:rPr>
            </w:pPr>
            <w:r w:rsidDel="00000000" w:rsidR="00000000" w:rsidRPr="00000000">
              <w:rPr>
                <w:sz w:val="20"/>
                <w:szCs w:val="20"/>
                <w:shd w:fill="b4a7d6" w:val="clear"/>
                <w:rtl w:val="0"/>
              </w:rPr>
              <w:t xml:space="preserve">2 febbraio</w:t>
            </w:r>
            <w:r w:rsidDel="00000000" w:rsidR="00000000" w:rsidRPr="00000000">
              <w:rPr>
                <w:sz w:val="20"/>
                <w:szCs w:val="20"/>
                <w:shd w:fill="b4a7d6" w:val="clear"/>
                <w:vertAlign w:val="superscript"/>
                <w:rtl w:val="0"/>
              </w:rPr>
              <w:t xml:space="preserve"> </w:t>
            </w:r>
            <w:r w:rsidDel="00000000" w:rsidR="00000000" w:rsidRPr="00000000">
              <w:rPr>
                <w:sz w:val="20"/>
                <w:szCs w:val="20"/>
                <w:shd w:fill="b4a7d6" w:val="clear"/>
                <w:rtl w:val="0"/>
              </w:rPr>
              <w:t xml:space="preserve">2018.</w:t>
            </w:r>
            <w:r w:rsidDel="00000000" w:rsidR="00000000" w:rsidRPr="00000000">
              <w:rPr>
                <w:rtl w:val="0"/>
              </w:rPr>
            </w:r>
          </w:p>
          <w:p w:rsidR="00000000" w:rsidDel="00000000" w:rsidP="00000000" w:rsidRDefault="00000000" w:rsidRPr="00000000" w14:paraId="000000AB">
            <w:pPr>
              <w:widowControl w:val="0"/>
              <w:spacing w:before="240" w:lineRule="auto"/>
              <w:rPr>
                <w:rFonts w:ascii="Courier New" w:cs="Courier New" w:eastAsia="Courier New" w:hAnsi="Courier New"/>
                <w:sz w:val="20"/>
                <w:szCs w:val="20"/>
                <w:shd w:fill="b4a7d6" w:val="clear"/>
              </w:rPr>
            </w:pPr>
            <w:r w:rsidDel="00000000" w:rsidR="00000000" w:rsidRPr="00000000">
              <w:rPr>
                <w:sz w:val="20"/>
                <w:szCs w:val="20"/>
                <w:shd w:fill="b4a7d6" w:val="clear"/>
                <w:rtl w:val="0"/>
              </w:rPr>
              <w:t xml:space="preserve">Gordon Rae</w:t>
            </w:r>
            <w:r w:rsidDel="00000000" w:rsidR="00000000" w:rsidRPr="00000000">
              <w:rPr>
                <w:rtl w:val="0"/>
              </w:rPr>
            </w:r>
          </w:p>
          <w:p w:rsidR="00000000" w:rsidDel="00000000" w:rsidP="00000000" w:rsidRDefault="00000000" w:rsidRPr="00000000" w14:paraId="000000AC">
            <w:pPr>
              <w:widowControl w:val="0"/>
              <w:spacing w:line="240" w:lineRule="auto"/>
              <w:rPr>
                <w:sz w:val="24"/>
                <w:szCs w:val="24"/>
                <w:shd w:fill="93c47d" w:val="clear"/>
              </w:rPr>
            </w:pPr>
            <w:r w:rsidDel="00000000" w:rsidR="00000000" w:rsidRPr="00000000">
              <w:rPr>
                <w:rtl w:val="0"/>
              </w:rPr>
            </w:r>
          </w:p>
          <w:p w:rsidR="00000000" w:rsidDel="00000000" w:rsidP="00000000" w:rsidRDefault="00000000" w:rsidRPr="00000000" w14:paraId="000000AD">
            <w:pPr>
              <w:widowControl w:val="0"/>
              <w:numPr>
                <w:ilvl w:val="0"/>
                <w:numId w:val="7"/>
              </w:numPr>
              <w:spacing w:line="240" w:lineRule="auto"/>
              <w:ind w:left="1440" w:hanging="360"/>
              <w:rPr>
                <w:sz w:val="24"/>
                <w:szCs w:val="24"/>
                <w:shd w:fill="93c47d" w:val="clear"/>
              </w:rPr>
            </w:pPr>
            <w:r w:rsidDel="00000000" w:rsidR="00000000" w:rsidRPr="00000000">
              <w:rPr>
                <w:sz w:val="24"/>
                <w:szCs w:val="24"/>
                <w:shd w:fill="93c47d" w:val="clear"/>
                <w:rtl w:val="0"/>
              </w:rPr>
              <w:t xml:space="preserve">Una scatola, una cartella di altre cose da usare come valigetta</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rPr>
                <w:rFonts w:ascii="Verdana" w:cs="Verdana" w:eastAsia="Verdana" w:hAnsi="Verdana"/>
                <w:sz w:val="18"/>
                <w:szCs w:val="18"/>
              </w:rPr>
            </w:pPr>
            <w:r w:rsidDel="00000000" w:rsidR="00000000" w:rsidRPr="00000000">
              <w:rPr>
                <w:sz w:val="18"/>
                <w:szCs w:val="18"/>
                <w:rtl w:val="0"/>
              </w:rPr>
              <w:t xml:space="preserve">Istruzioni passo passo su come impostare 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numPr>
                <w:ilvl w:val="0"/>
                <w:numId w:val="1"/>
              </w:numPr>
              <w:spacing w:line="240" w:lineRule="auto"/>
              <w:ind w:left="1440" w:hanging="360"/>
              <w:rPr>
                <w:sz w:val="24"/>
                <w:szCs w:val="24"/>
                <w:shd w:fill="93c47d" w:val="clear"/>
              </w:rPr>
            </w:pPr>
            <w:r w:rsidDel="00000000" w:rsidR="00000000" w:rsidRPr="00000000">
              <w:rPr>
                <w:sz w:val="24"/>
                <w:szCs w:val="24"/>
                <w:shd w:fill="93c47d" w:val="clear"/>
                <w:rtl w:val="0"/>
              </w:rPr>
              <w:t xml:space="preserve">Il libro e la lettera di presentazione sono collocati in una scatola, una valigetta, una cartella o una busta, che è legata con una chiave di codice.</w:t>
            </w:r>
          </w:p>
          <w:p w:rsidR="00000000" w:rsidDel="00000000" w:rsidP="00000000" w:rsidRDefault="00000000" w:rsidRPr="00000000" w14:paraId="000000B0">
            <w:pPr>
              <w:widowControl w:val="0"/>
              <w:spacing w:line="240" w:lineRule="auto"/>
              <w:ind w:left="1440" w:firstLine="0"/>
              <w:rPr>
                <w:sz w:val="24"/>
                <w:szCs w:val="24"/>
                <w:shd w:fill="93c47d" w:val="clear"/>
              </w:rPr>
            </w:pPr>
            <w:r w:rsidDel="00000000" w:rsidR="00000000" w:rsidRPr="00000000">
              <w:rPr>
                <w:sz w:val="24"/>
                <w:szCs w:val="24"/>
                <w:shd w:fill="93c47d" w:val="clear"/>
              </w:rPr>
              <w:drawing>
                <wp:inline distB="114300" distT="114300" distL="114300" distR="114300">
                  <wp:extent cx="2665412" cy="2673006"/>
                  <wp:effectExtent b="0" l="0" r="0" t="0"/>
                  <wp:docPr id="35" name="image10.jpg"/>
                  <a:graphic>
                    <a:graphicData uri="http://schemas.openxmlformats.org/drawingml/2006/picture">
                      <pic:pic>
                        <pic:nvPicPr>
                          <pic:cNvPr id="0" name="image10.jpg"/>
                          <pic:cNvPicPr preferRelativeResize="0"/>
                        </pic:nvPicPr>
                        <pic:blipFill>
                          <a:blip r:embed="rId25"/>
                          <a:srcRect b="0" l="0" r="0" t="0"/>
                          <a:stretch>
                            <a:fillRect/>
                          </a:stretch>
                        </pic:blipFill>
                        <pic:spPr>
                          <a:xfrm>
                            <a:off x="0" y="0"/>
                            <a:ext cx="2665412" cy="2673006"/>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widowControl w:val="0"/>
              <w:numPr>
                <w:ilvl w:val="0"/>
                <w:numId w:val="1"/>
              </w:numPr>
              <w:spacing w:line="240" w:lineRule="auto"/>
              <w:ind w:left="1440" w:hanging="360"/>
              <w:rPr>
                <w:sz w:val="24"/>
                <w:szCs w:val="24"/>
                <w:shd w:fill="93c47d" w:val="clear"/>
              </w:rPr>
            </w:pPr>
            <w:r w:rsidDel="00000000" w:rsidR="00000000" w:rsidRPr="00000000">
              <w:rPr>
                <w:sz w:val="24"/>
                <w:szCs w:val="24"/>
                <w:shd w:fill="93c47d" w:val="clear"/>
                <w:rtl w:val="0"/>
              </w:rPr>
              <w:t xml:space="preserve">Il puzzle concreto contiene in 5 pezzi irregolari </w:t>
            </w:r>
            <w:r w:rsidDel="00000000" w:rsidR="00000000" w:rsidRPr="00000000">
              <w:rPr>
                <w:sz w:val="24"/>
                <w:szCs w:val="24"/>
                <w:shd w:fill="8e7cc3" w:val="clear"/>
                <w:rtl w:val="0"/>
              </w:rPr>
              <w:t xml:space="preserve">(la cosa principale per tagliare il puzzle è quello di adattare i buchi intorno alle lettere, che rende una parola DELTA alla fine.)</w:t>
            </w:r>
            <w:r w:rsidDel="00000000" w:rsidR="00000000" w:rsidRPr="00000000">
              <w:rPr>
                <w:rtl w:val="0"/>
              </w:rPr>
              <w:t xml:space="preserve"> </w:t>
            </w:r>
            <w:r w:rsidDel="00000000" w:rsidR="00000000" w:rsidRPr="00000000">
              <w:rPr>
                <w:sz w:val="24"/>
                <w:szCs w:val="24"/>
                <w:shd w:fill="93c47d" w:val="clear"/>
                <w:rtl w:val="0"/>
              </w:rPr>
              <w:t xml:space="preserve"> (l'unica condizione è tagliarli in un modo, si potrebbero fare dei buchi in</w:t>
            </w:r>
            <w:sdt>
              <w:sdtPr>
                <w:tag w:val="goog_rdk_4"/>
              </w:sdtPr>
              <w:sdtContent>
                <w:commentRangeStart w:id="4"/>
              </w:sdtContent>
            </w:sdt>
            <w:sdt>
              <w:sdtPr>
                <w:tag w:val="goog_rdk_5"/>
              </w:sdtPr>
              <w:sdtContent>
                <w:commentRangeStart w:id="5"/>
              </w:sdtContent>
            </w:sdt>
            <w:sdt>
              <w:sdtPr>
                <w:tag w:val="goog_rdk_6"/>
              </w:sdtPr>
              <w:sdtContent>
                <w:commentRangeStart w:id="6"/>
              </w:sdtContent>
            </w:sdt>
            <w:r w:rsidDel="00000000" w:rsidR="00000000" w:rsidRPr="00000000">
              <w:rPr>
                <w:sz w:val="24"/>
                <w:szCs w:val="24"/>
                <w:shd w:fill="93c47d" w:val="clear"/>
                <w:rtl w:val="0"/>
              </w:rPr>
              <w:t xml:space="preserve"> 5 punti creando una parola DELTA</w:t>
            </w:r>
            <w:commentRangeEnd w:id="4"/>
            <w:r w:rsidDel="00000000" w:rsidR="00000000" w:rsidRPr="00000000">
              <w:commentReference w:id="4"/>
            </w:r>
            <w:commentRangeEnd w:id="5"/>
            <w:r w:rsidDel="00000000" w:rsidR="00000000" w:rsidRPr="00000000">
              <w:commentReference w:id="5"/>
            </w:r>
            <w:commentRangeEnd w:id="6"/>
            <w:r w:rsidDel="00000000" w:rsidR="00000000" w:rsidRPr="00000000">
              <w:commentReference w:id="6"/>
            </w:r>
            <w:r w:rsidDel="00000000" w:rsidR="00000000" w:rsidRPr="00000000">
              <w:rPr>
                <w:sz w:val="24"/>
                <w:szCs w:val="24"/>
                <w:shd w:fill="93c47d" w:val="clear"/>
                <w:rtl w:val="0"/>
              </w:rPr>
              <w:t xml:space="preserve"> attraverso questi fori proiettata nella pagina aggiuntiva del libro):</w:t>
            </w:r>
          </w:p>
          <w:p w:rsidR="00000000" w:rsidDel="00000000" w:rsidP="00000000" w:rsidRDefault="00000000" w:rsidRPr="00000000" w14:paraId="000000B2">
            <w:pPr>
              <w:widowControl w:val="0"/>
              <w:spacing w:line="240" w:lineRule="auto"/>
              <w:ind w:left="1440" w:firstLine="0"/>
              <w:rPr>
                <w:sz w:val="24"/>
                <w:szCs w:val="24"/>
                <w:shd w:fill="93c47d" w:val="clear"/>
              </w:rPr>
            </w:pPr>
            <w:r w:rsidDel="00000000" w:rsidR="00000000" w:rsidRPr="00000000">
              <w:rPr>
                <w:sz w:val="24"/>
                <w:szCs w:val="24"/>
                <w:shd w:fill="93c47d" w:val="clear"/>
              </w:rPr>
              <w:drawing>
                <wp:inline distB="114300" distT="114300" distL="114300" distR="114300">
                  <wp:extent cx="3105544" cy="4138613"/>
                  <wp:effectExtent b="0" l="0" r="0" t="0"/>
                  <wp:docPr id="36" name="image9.jpg"/>
                  <a:graphic>
                    <a:graphicData uri="http://schemas.openxmlformats.org/drawingml/2006/picture">
                      <pic:pic>
                        <pic:nvPicPr>
                          <pic:cNvPr id="0" name="image9.jpg"/>
                          <pic:cNvPicPr preferRelativeResize="0"/>
                        </pic:nvPicPr>
                        <pic:blipFill>
                          <a:blip r:embed="rId26"/>
                          <a:srcRect b="0" l="0" r="0" t="0"/>
                          <a:stretch>
                            <a:fillRect/>
                          </a:stretch>
                        </pic:blipFill>
                        <pic:spPr>
                          <a:xfrm>
                            <a:off x="0" y="0"/>
                            <a:ext cx="3105544" cy="4138613"/>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widowControl w:val="0"/>
              <w:spacing w:line="240" w:lineRule="auto"/>
              <w:ind w:left="1440" w:firstLine="0"/>
              <w:rPr>
                <w:sz w:val="24"/>
                <w:szCs w:val="24"/>
                <w:shd w:fill="93c47d" w:val="clear"/>
              </w:rPr>
            </w:pPr>
            <w:r w:rsidDel="00000000" w:rsidR="00000000" w:rsidRPr="00000000">
              <w:rPr>
                <w:sz w:val="24"/>
                <w:szCs w:val="24"/>
                <w:shd w:fill="93c47d" w:val="clear"/>
              </w:rPr>
              <w:drawing>
                <wp:inline distB="114300" distT="114300" distL="114300" distR="114300">
                  <wp:extent cx="3427177" cy="4567238"/>
                  <wp:effectExtent b="0" l="0" r="0" t="0"/>
                  <wp:docPr id="37" name="image15.jpg"/>
                  <a:graphic>
                    <a:graphicData uri="http://schemas.openxmlformats.org/drawingml/2006/picture">
                      <pic:pic>
                        <pic:nvPicPr>
                          <pic:cNvPr id="0" name="image15.jpg"/>
                          <pic:cNvPicPr preferRelativeResize="0"/>
                        </pic:nvPicPr>
                        <pic:blipFill>
                          <a:blip r:embed="rId27"/>
                          <a:srcRect b="0" l="0" r="0" t="0"/>
                          <a:stretch>
                            <a:fillRect/>
                          </a:stretch>
                        </pic:blipFill>
                        <pic:spPr>
                          <a:xfrm>
                            <a:off x="0" y="0"/>
                            <a:ext cx="3427177" cy="4567238"/>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widowControl w:val="0"/>
              <w:spacing w:line="240" w:lineRule="auto"/>
              <w:ind w:left="1440" w:firstLine="0"/>
              <w:rPr>
                <w:sz w:val="24"/>
                <w:szCs w:val="24"/>
                <w:shd w:fill="93c47d" w:val="clear"/>
              </w:rPr>
            </w:pPr>
            <w:r w:rsidDel="00000000" w:rsidR="00000000" w:rsidRPr="00000000">
              <w:rPr>
                <w:sz w:val="24"/>
                <w:szCs w:val="24"/>
                <w:shd w:fill="93c47d" w:val="clear"/>
              </w:rPr>
              <w:drawing>
                <wp:inline distB="114300" distT="114300" distL="114300" distR="114300">
                  <wp:extent cx="4667250" cy="3505200"/>
                  <wp:effectExtent b="0" l="0" r="0" t="0"/>
                  <wp:docPr id="38" name="image19.jpg"/>
                  <a:graphic>
                    <a:graphicData uri="http://schemas.openxmlformats.org/drawingml/2006/picture">
                      <pic:pic>
                        <pic:nvPicPr>
                          <pic:cNvPr id="0" name="image19.jpg"/>
                          <pic:cNvPicPr preferRelativeResize="0"/>
                        </pic:nvPicPr>
                        <pic:blipFill>
                          <a:blip r:embed="rId28"/>
                          <a:srcRect b="0" l="0" r="0" t="0"/>
                          <a:stretch>
                            <a:fillRect/>
                          </a:stretch>
                        </pic:blipFill>
                        <pic:spPr>
                          <a:xfrm rot="16200000">
                            <a:off x="0" y="0"/>
                            <a:ext cx="466725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widowControl w:val="0"/>
              <w:spacing w:line="240" w:lineRule="auto"/>
              <w:ind w:left="1440" w:firstLine="0"/>
              <w:rPr>
                <w:sz w:val="24"/>
                <w:szCs w:val="24"/>
                <w:shd w:fill="93c47d" w:val="clear"/>
              </w:rPr>
            </w:pPr>
            <w:r w:rsidDel="00000000" w:rsidR="00000000" w:rsidRPr="00000000">
              <w:rPr>
                <w:rtl w:val="0"/>
              </w:rPr>
            </w:r>
          </w:p>
          <w:p w:rsidR="00000000" w:rsidDel="00000000" w:rsidP="00000000" w:rsidRDefault="00000000" w:rsidRPr="00000000" w14:paraId="000000B6">
            <w:pPr>
              <w:widowControl w:val="0"/>
              <w:numPr>
                <w:ilvl w:val="0"/>
                <w:numId w:val="1"/>
              </w:numPr>
              <w:spacing w:line="240" w:lineRule="auto"/>
              <w:ind w:left="1440" w:hanging="360"/>
              <w:rPr>
                <w:sz w:val="24"/>
                <w:szCs w:val="24"/>
                <w:shd w:fill="93c47d" w:val="clear"/>
              </w:rPr>
            </w:pPr>
            <w:r w:rsidDel="00000000" w:rsidR="00000000" w:rsidRPr="00000000">
              <w:rPr>
                <w:sz w:val="24"/>
                <w:szCs w:val="24"/>
                <w:shd w:fill="93c47d" w:val="clear"/>
                <w:rtl w:val="0"/>
              </w:rPr>
              <w:t xml:space="preserve">Ogni pezzo del puzzle viene fornito con una chiave di codice.</w:t>
            </w:r>
          </w:p>
          <w:p w:rsidR="00000000" w:rsidDel="00000000" w:rsidP="00000000" w:rsidRDefault="00000000" w:rsidRPr="00000000" w14:paraId="000000B7">
            <w:pPr>
              <w:widowControl w:val="0"/>
              <w:spacing w:line="240" w:lineRule="auto"/>
              <w:ind w:left="1440" w:firstLine="0"/>
              <w:rPr>
                <w:sz w:val="24"/>
                <w:szCs w:val="24"/>
                <w:shd w:fill="93c47d" w:val="clear"/>
              </w:rPr>
            </w:pPr>
            <w:r w:rsidDel="00000000" w:rsidR="00000000" w:rsidRPr="00000000">
              <w:rPr>
                <w:sz w:val="24"/>
                <w:szCs w:val="24"/>
                <w:shd w:fill="93c47d" w:val="clear"/>
              </w:rPr>
              <w:drawing>
                <wp:inline distB="114300" distT="114300" distL="114300" distR="114300">
                  <wp:extent cx="2799399" cy="2805113"/>
                  <wp:effectExtent b="0" l="0" r="0" t="0"/>
                  <wp:docPr id="39" name="image18.jpg"/>
                  <a:graphic>
                    <a:graphicData uri="http://schemas.openxmlformats.org/drawingml/2006/picture">
                      <pic:pic>
                        <pic:nvPicPr>
                          <pic:cNvPr id="0" name="image18.jpg"/>
                          <pic:cNvPicPr preferRelativeResize="0"/>
                        </pic:nvPicPr>
                        <pic:blipFill>
                          <a:blip r:embed="rId29"/>
                          <a:srcRect b="0" l="0" r="0" t="0"/>
                          <a:stretch>
                            <a:fillRect/>
                          </a:stretch>
                        </pic:blipFill>
                        <pic:spPr>
                          <a:xfrm>
                            <a:off x="0" y="0"/>
                            <a:ext cx="2799399" cy="2805113"/>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widowControl w:val="0"/>
              <w:numPr>
                <w:ilvl w:val="0"/>
                <w:numId w:val="1"/>
              </w:numPr>
              <w:spacing w:line="240" w:lineRule="auto"/>
              <w:ind w:left="1440" w:hanging="360"/>
              <w:rPr>
                <w:sz w:val="24"/>
                <w:szCs w:val="24"/>
                <w:shd w:fill="93c47d" w:val="clear"/>
              </w:rPr>
            </w:pPr>
            <w:r w:rsidDel="00000000" w:rsidR="00000000" w:rsidRPr="00000000">
              <w:rPr>
                <w:sz w:val="24"/>
                <w:szCs w:val="24"/>
                <w:shd w:fill="93c47d" w:val="clear"/>
                <w:rtl w:val="0"/>
              </w:rPr>
              <w:t xml:space="preserve">Una base di puzzle e carte attività sono date per l'uso di squadra.</w:t>
            </w:r>
          </w:p>
          <w:p w:rsidR="00000000" w:rsidDel="00000000" w:rsidP="00000000" w:rsidRDefault="00000000" w:rsidRPr="00000000" w14:paraId="000000B9">
            <w:pPr>
              <w:widowControl w:val="0"/>
              <w:numPr>
                <w:ilvl w:val="0"/>
                <w:numId w:val="1"/>
              </w:numPr>
              <w:spacing w:line="240" w:lineRule="auto"/>
              <w:ind w:left="1440" w:hanging="360"/>
              <w:rPr>
                <w:sz w:val="24"/>
                <w:szCs w:val="24"/>
                <w:shd w:fill="b4a7d6" w:val="clear"/>
              </w:rPr>
            </w:pPr>
            <w:r w:rsidDel="00000000" w:rsidR="00000000" w:rsidRPr="00000000">
              <w:rPr>
                <w:sz w:val="24"/>
                <w:szCs w:val="24"/>
                <w:shd w:fill="b4a7d6" w:val="clear"/>
                <w:rtl w:val="0"/>
              </w:rPr>
              <w:t xml:space="preserve">4 carte sono composte dai seguenti enigmi:</w:t>
            </w:r>
          </w:p>
          <w:p w:rsidR="00000000" w:rsidDel="00000000" w:rsidP="00000000" w:rsidRDefault="00000000" w:rsidRPr="00000000" w14:paraId="000000BA">
            <w:pPr>
              <w:widowControl w:val="0"/>
              <w:spacing w:line="240" w:lineRule="auto"/>
              <w:rPr>
                <w:sz w:val="24"/>
                <w:szCs w:val="24"/>
                <w:shd w:fill="b4a7d6" w:val="clear"/>
              </w:rPr>
            </w:pPr>
            <w:r w:rsidDel="00000000" w:rsidR="00000000" w:rsidRPr="00000000">
              <w:rPr>
                <w:sz w:val="24"/>
                <w:szCs w:val="24"/>
                <w:shd w:fill="b4a7d6" w:val="clear"/>
                <w:rtl w:val="0"/>
              </w:rPr>
              <w:t xml:space="preserve">Compiti che i partecipanti risolvono, e l'educatore ha i loro codici:</w:t>
            </w:r>
          </w:p>
          <w:p w:rsidR="00000000" w:rsidDel="00000000" w:rsidP="00000000" w:rsidRDefault="00000000" w:rsidRPr="00000000" w14:paraId="000000BB">
            <w:pPr>
              <w:widowControl w:val="0"/>
              <w:numPr>
                <w:ilvl w:val="0"/>
                <w:numId w:val="4"/>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Ricorderò sempre il mio primo lancio con il paracadute. Accadde il 4</w:t>
            </w:r>
            <w:r w:rsidDel="00000000" w:rsidR="00000000" w:rsidRPr="00000000">
              <w:rPr>
                <w:rtl w:val="0"/>
              </w:rPr>
              <w:t xml:space="preserve"> agosto </w:t>
            </w:r>
            <w:r w:rsidDel="00000000" w:rsidR="00000000" w:rsidRPr="00000000">
              <w:rPr>
                <w:shd w:fill="b4a7d6" w:val="clear"/>
                <w:rtl w:val="0"/>
              </w:rPr>
              <w:t xml:space="preserve">1956. Insieme all'istruttore siamo saltati fuori dall'aereo alle 13:48. Una caduta libera da un'altezza di 2456 m. In quel momento mi sono innamorato degli oggetti volanti  e di tutto ciò che li riguardava. </w:t>
            </w:r>
            <w:r w:rsidDel="00000000" w:rsidR="00000000" w:rsidRPr="00000000">
              <w:rPr>
                <w:rtl w:val="0"/>
              </w:rPr>
              <w:t xml:space="preserve"> </w:t>
            </w:r>
            <w:r w:rsidDel="00000000" w:rsidR="00000000" w:rsidRPr="00000000">
              <w:rPr>
                <w:b w:val="1"/>
                <w:shd w:fill="b4a7d6" w:val="clear"/>
                <w:rtl w:val="0"/>
              </w:rPr>
              <w:t xml:space="preserve">(CODICI: 1348 E 2456)</w:t>
            </w:r>
            <w:r w:rsidDel="00000000" w:rsidR="00000000" w:rsidRPr="00000000">
              <w:rPr>
                <w:rtl w:val="0"/>
              </w:rPr>
            </w:r>
          </w:p>
          <w:p w:rsidR="00000000" w:rsidDel="00000000" w:rsidP="00000000" w:rsidRDefault="00000000" w:rsidRPr="00000000" w14:paraId="000000BC">
            <w:pPr>
              <w:widowControl w:val="0"/>
              <w:numPr>
                <w:ilvl w:val="0"/>
                <w:numId w:val="4"/>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Numeri importanti:</w:t>
            </w:r>
            <w:r w:rsidDel="00000000" w:rsidR="00000000" w:rsidRPr="00000000">
              <w:rPr>
                <w:rtl w:val="0"/>
              </w:rPr>
            </w:r>
          </w:p>
          <w:p w:rsidR="00000000" w:rsidDel="00000000" w:rsidP="00000000" w:rsidRDefault="00000000" w:rsidRPr="00000000" w14:paraId="000000BD">
            <w:pPr>
              <w:widowControl w:val="0"/>
              <w:numPr>
                <w:ilvl w:val="0"/>
                <w:numId w:val="5"/>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Numero di casa mia: 4</w:t>
            </w:r>
            <w:r w:rsidDel="00000000" w:rsidR="00000000" w:rsidRPr="00000000">
              <w:rPr>
                <w:rtl w:val="0"/>
              </w:rPr>
            </w:r>
          </w:p>
          <w:p w:rsidR="00000000" w:rsidDel="00000000" w:rsidP="00000000" w:rsidRDefault="00000000" w:rsidRPr="00000000" w14:paraId="000000BE">
            <w:pPr>
              <w:widowControl w:val="0"/>
              <w:numPr>
                <w:ilvl w:val="0"/>
                <w:numId w:val="5"/>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Il codice per sbloccare la casella di posta: 22</w:t>
            </w:r>
            <w:r w:rsidDel="00000000" w:rsidR="00000000" w:rsidRPr="00000000">
              <w:rPr>
                <w:rtl w:val="0"/>
              </w:rPr>
            </w:r>
          </w:p>
          <w:p w:rsidR="00000000" w:rsidDel="00000000" w:rsidP="00000000" w:rsidRDefault="00000000" w:rsidRPr="00000000" w14:paraId="000000BF">
            <w:pPr>
              <w:widowControl w:val="0"/>
              <w:numPr>
                <w:ilvl w:val="0"/>
                <w:numId w:val="5"/>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Numero telefonico di emergenza: 112</w:t>
            </w:r>
            <w:r w:rsidDel="00000000" w:rsidR="00000000" w:rsidRPr="00000000">
              <w:rPr>
                <w:rtl w:val="0"/>
              </w:rPr>
            </w:r>
          </w:p>
          <w:p w:rsidR="00000000" w:rsidDel="00000000" w:rsidP="00000000" w:rsidRDefault="00000000" w:rsidRPr="00000000" w14:paraId="000000C0">
            <w:pPr>
              <w:widowControl w:val="0"/>
              <w:numPr>
                <w:ilvl w:val="0"/>
                <w:numId w:val="5"/>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Compleanni delle nipoti:</w:t>
            </w:r>
            <w:r w:rsidDel="00000000" w:rsidR="00000000" w:rsidRPr="00000000">
              <w:rPr>
                <w:rtl w:val="0"/>
              </w:rPr>
            </w:r>
          </w:p>
          <w:p w:rsidR="00000000" w:rsidDel="00000000" w:rsidP="00000000" w:rsidRDefault="00000000" w:rsidRPr="00000000" w14:paraId="000000C1">
            <w:pPr>
              <w:widowControl w:val="0"/>
              <w:numPr>
                <w:ilvl w:val="0"/>
                <w:numId w:val="5"/>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1.08</w:t>
            </w:r>
            <w:r w:rsidDel="00000000" w:rsidR="00000000" w:rsidRPr="00000000">
              <w:rPr>
                <w:rtl w:val="0"/>
              </w:rPr>
            </w:r>
          </w:p>
          <w:p w:rsidR="00000000" w:rsidDel="00000000" w:rsidP="00000000" w:rsidRDefault="00000000" w:rsidRPr="00000000" w14:paraId="000000C2">
            <w:pPr>
              <w:widowControl w:val="0"/>
              <w:numPr>
                <w:ilvl w:val="0"/>
                <w:numId w:val="5"/>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2.04</w:t>
            </w:r>
            <w:r w:rsidDel="00000000" w:rsidR="00000000" w:rsidRPr="00000000">
              <w:rPr>
                <w:rtl w:val="0"/>
              </w:rPr>
            </w:r>
          </w:p>
          <w:p w:rsidR="00000000" w:rsidDel="00000000" w:rsidP="00000000" w:rsidRDefault="00000000" w:rsidRPr="00000000" w14:paraId="000000C3">
            <w:pPr>
              <w:widowControl w:val="0"/>
              <w:numPr>
                <w:ilvl w:val="0"/>
                <w:numId w:val="5"/>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3.10</w:t>
            </w:r>
            <w:r w:rsidDel="00000000" w:rsidR="00000000" w:rsidRPr="00000000">
              <w:rPr>
                <w:rtl w:val="0"/>
              </w:rPr>
            </w:r>
          </w:p>
          <w:p w:rsidR="00000000" w:rsidDel="00000000" w:rsidP="00000000" w:rsidRDefault="00000000" w:rsidRPr="00000000" w14:paraId="000000C4">
            <w:pPr>
              <w:widowControl w:val="0"/>
              <w:numPr>
                <w:ilvl w:val="0"/>
                <w:numId w:val="5"/>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Contanti presso l'ufficio postale - il 4</w:t>
            </w:r>
            <w:r w:rsidDel="00000000" w:rsidR="00000000" w:rsidRPr="00000000">
              <w:rPr>
                <w:shd w:fill="b4a7d6" w:val="clear"/>
                <w:vertAlign w:val="superscript"/>
                <w:rtl w:val="0"/>
              </w:rPr>
              <w:t xml:space="preserve">°</w:t>
            </w:r>
            <w:r w:rsidDel="00000000" w:rsidR="00000000" w:rsidRPr="00000000">
              <w:rPr>
                <w:shd w:fill="b4a7d6" w:val="clear"/>
                <w:rtl w:val="0"/>
              </w:rPr>
              <w:t xml:space="preserve"> giorno di ogni mese</w:t>
            </w:r>
            <w:r w:rsidDel="00000000" w:rsidR="00000000" w:rsidRPr="00000000">
              <w:rPr>
                <w:rtl w:val="0"/>
              </w:rPr>
            </w:r>
          </w:p>
          <w:p w:rsidR="00000000" w:rsidDel="00000000" w:rsidP="00000000" w:rsidRDefault="00000000" w:rsidRPr="00000000" w14:paraId="000000C5">
            <w:pPr>
              <w:widowControl w:val="0"/>
              <w:spacing w:line="240" w:lineRule="auto"/>
              <w:rPr>
                <w:rFonts w:ascii="Calibri" w:cs="Calibri" w:eastAsia="Calibri" w:hAnsi="Calibri"/>
                <w:shd w:fill="b4a7d6" w:val="clear"/>
              </w:rPr>
            </w:pPr>
            <w:r w:rsidDel="00000000" w:rsidR="00000000" w:rsidRPr="00000000">
              <w:rPr>
                <w:b w:val="1"/>
                <w:shd w:fill="b4a7d6" w:val="clear"/>
                <w:rtl w:val="0"/>
              </w:rPr>
              <w:t xml:space="preserve">(CODICE: 746</w:t>
            </w:r>
            <w:r w:rsidDel="00000000" w:rsidR="00000000" w:rsidRPr="00000000">
              <w:rPr>
                <w:shd w:fill="b4a7d6" w:val="clear"/>
                <w:rtl w:val="0"/>
              </w:rPr>
              <w:t xml:space="preserve"> - SOMMA DI TUTTI I NUMERI COINVOLTI)</w:t>
            </w:r>
            <w:r w:rsidDel="00000000" w:rsidR="00000000" w:rsidRPr="00000000">
              <w:rPr>
                <w:rtl w:val="0"/>
              </w:rPr>
            </w:r>
          </w:p>
          <w:p w:rsidR="00000000" w:rsidDel="00000000" w:rsidP="00000000" w:rsidRDefault="00000000" w:rsidRPr="00000000" w14:paraId="000000C6">
            <w:pPr>
              <w:widowControl w:val="0"/>
              <w:numPr>
                <w:ilvl w:val="0"/>
                <w:numId w:val="4"/>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Una delle mie ispirazioni per iniziare la mia carriera professionale è questo evento storico: 17 dicembre</w:t>
            </w:r>
            <w:r w:rsidDel="00000000" w:rsidR="00000000" w:rsidRPr="00000000">
              <w:rPr>
                <w:rtl w:val="0"/>
              </w:rPr>
              <w:t xml:space="preserve"> </w:t>
            </w:r>
            <w:r w:rsidDel="00000000" w:rsidR="00000000" w:rsidRPr="00000000">
              <w:rPr>
                <w:shd w:fill="b4a7d6" w:val="clear"/>
                <w:rtl w:val="0"/>
              </w:rPr>
              <w:t xml:space="preserve">1903 – I fratelli Wright</w:t>
            </w:r>
            <w:r w:rsidDel="00000000" w:rsidR="00000000" w:rsidRPr="00000000">
              <w:rPr>
                <w:rtl w:val="0"/>
              </w:rPr>
              <w:t xml:space="preserve">, </w:t>
            </w:r>
            <w:r w:rsidDel="00000000" w:rsidR="00000000" w:rsidRPr="00000000">
              <w:rPr>
                <w:shd w:fill="b4a7d6" w:val="clear"/>
                <w:rtl w:val="0"/>
              </w:rPr>
              <w:t xml:space="preserve">Orville e Wilbur, fecero il primo volo controllato al mondo con un aereo che aveva un motore (North Carolina - Kill Devil Mountains, USA). In totale, hanno fatto quattro voli che hanno cambiato per sempre il concetto di aviazione. La </w:t>
            </w:r>
            <w:r w:rsidDel="00000000" w:rsidR="00000000" w:rsidRPr="00000000">
              <w:rPr>
                <w:rtl w:val="0"/>
              </w:rPr>
              <w:t xml:space="preserve"> velocità </w:t>
            </w:r>
            <w:r w:rsidDel="00000000" w:rsidR="00000000" w:rsidRPr="00000000">
              <w:rPr>
                <w:shd w:fill="b4a7d6" w:val="clear"/>
                <w:rtl w:val="0"/>
              </w:rPr>
              <w:t xml:space="preserve">raggiunta su questi voli era di 34 mph (~ 55 km / h) contro il vento (la velocità del vento era di 27 mph al momento). 120 piedi (~ 40 m) sono stati volati in 12 secondi. Il volo finale e più lungo di questa corsa è stato di 852 piedi (~ 284 m) ed è durato 59 secondi. (</w:t>
            </w:r>
            <w:r w:rsidDel="00000000" w:rsidR="00000000" w:rsidRPr="00000000">
              <w:rPr>
                <w:b w:val="1"/>
                <w:shd w:fill="b4a7d6" w:val="clear"/>
                <w:rtl w:val="0"/>
              </w:rPr>
              <w:t xml:space="preserve">CODICE: 284</w:t>
            </w:r>
            <w:r w:rsidDel="00000000" w:rsidR="00000000" w:rsidRPr="00000000">
              <w:rPr>
                <w:shd w:fill="b4a7d6" w:val="clear"/>
                <w:rtl w:val="0"/>
              </w:rPr>
              <w:t xml:space="preserve">)</w:t>
            </w:r>
            <w:r w:rsidDel="00000000" w:rsidR="00000000" w:rsidRPr="00000000">
              <w:rPr>
                <w:rtl w:val="0"/>
              </w:rPr>
            </w:r>
          </w:p>
          <w:p w:rsidR="00000000" w:rsidDel="00000000" w:rsidP="00000000" w:rsidRDefault="00000000" w:rsidRPr="00000000" w14:paraId="000000C7">
            <w:pPr>
              <w:widowControl w:val="0"/>
              <w:numPr>
                <w:ilvl w:val="0"/>
                <w:numId w:val="4"/>
              </w:numPr>
              <w:spacing w:line="240" w:lineRule="auto"/>
              <w:ind w:left="720" w:hanging="360"/>
              <w:rPr>
                <w:rFonts w:ascii="Calibri" w:cs="Calibri" w:eastAsia="Calibri" w:hAnsi="Calibri"/>
                <w:shd w:fill="b4a7d6" w:val="clear"/>
              </w:rPr>
            </w:pPr>
            <w:r w:rsidDel="00000000" w:rsidR="00000000" w:rsidRPr="00000000">
              <w:rPr>
                <w:shd w:fill="b4a7d6" w:val="clear"/>
                <w:rtl w:val="0"/>
              </w:rPr>
              <w:t xml:space="preserve">02.02.2023</w:t>
            </w:r>
            <w:r w:rsidDel="00000000" w:rsidR="00000000" w:rsidRPr="00000000">
              <w:rPr>
                <w:rtl w:val="0"/>
              </w:rPr>
            </w:r>
          </w:p>
          <w:p w:rsidR="00000000" w:rsidDel="00000000" w:rsidP="00000000" w:rsidRDefault="00000000" w:rsidRPr="00000000" w14:paraId="000000C8">
            <w:pPr>
              <w:widowControl w:val="0"/>
              <w:spacing w:line="240" w:lineRule="auto"/>
              <w:ind w:left="720" w:firstLine="0"/>
              <w:rPr>
                <w:sz w:val="24"/>
                <w:szCs w:val="24"/>
                <w:shd w:fill="b4a7d6" w:val="clear"/>
              </w:rPr>
            </w:pPr>
            <w:r w:rsidDel="00000000" w:rsidR="00000000" w:rsidRPr="00000000">
              <w:rPr>
                <w:shd w:fill="b4a7d6" w:val="clear"/>
                <w:rtl w:val="0"/>
              </w:rPr>
              <w:t xml:space="preserve">Una delle mie cose preferite da fare come pensionato è passeggiare per il quartiere. Conosco tutti i sentieri come il palmo della mia mano. Non diventano mai noiosi. Raggiungo i 5 chilometri al giorno senza sforzo. Solo durante il 1</w:t>
            </w:r>
            <w:r w:rsidDel="00000000" w:rsidR="00000000" w:rsidRPr="00000000">
              <w:rPr>
                <w:shd w:fill="b4a7d6" w:val="clear"/>
                <w:vertAlign w:val="superscript"/>
                <w:rtl w:val="0"/>
              </w:rPr>
              <w:t xml:space="preserve">°</w:t>
            </w:r>
            <w:r w:rsidDel="00000000" w:rsidR="00000000" w:rsidRPr="00000000">
              <w:rPr>
                <w:shd w:fill="b4a7d6" w:val="clear"/>
                <w:rtl w:val="0"/>
              </w:rPr>
              <w:t xml:space="preserve"> mese di quest'anno, ho già 248 km sul mio conto. Il percorso inizia sempre allo stesso modo. Nove isolati dritti, quattro a destra, otto andando a sinistra. Dopo quella fase, ho l'opportunità di salutare e scambiare qualche parola con i miei conoscenti che vivono nella zona. Ciò che segue è di solito un'improvvisazione. Vado con il flusso. (</w:t>
            </w:r>
            <w:r w:rsidDel="00000000" w:rsidR="00000000" w:rsidRPr="00000000">
              <w:rPr>
                <w:b w:val="1"/>
                <w:shd w:fill="b4a7d6" w:val="clear"/>
                <w:rtl w:val="0"/>
              </w:rPr>
              <w:t xml:space="preserve">CODICE: 948</w:t>
            </w:r>
            <w:r w:rsidDel="00000000" w:rsidR="00000000" w:rsidRPr="00000000">
              <w:rPr>
                <w:shd w:fill="b4a7d6" w:val="clear"/>
                <w:rtl w:val="0"/>
              </w:rPr>
              <w:t xml:space="preserve">)</w:t>
            </w:r>
            <w:r w:rsidDel="00000000" w:rsidR="00000000" w:rsidRPr="00000000">
              <w:rPr>
                <w:rtl w:val="0"/>
              </w:rPr>
            </w:r>
          </w:p>
          <w:p w:rsidR="00000000" w:rsidDel="00000000" w:rsidP="00000000" w:rsidRDefault="00000000" w:rsidRPr="00000000" w14:paraId="000000C9">
            <w:pPr>
              <w:widowControl w:val="0"/>
              <w:spacing w:line="240" w:lineRule="auto"/>
              <w:ind w:left="1440" w:firstLine="0"/>
              <w:rPr>
                <w:sz w:val="24"/>
                <w:szCs w:val="24"/>
                <w:shd w:fill="b4a7d6" w:val="clear"/>
              </w:rPr>
            </w:pPr>
            <w:r w:rsidDel="00000000" w:rsidR="00000000" w:rsidRPr="00000000">
              <w:rPr>
                <w:sz w:val="24"/>
                <w:szCs w:val="24"/>
                <w:shd w:fill="b4a7d6" w:val="clear"/>
              </w:rPr>
              <w:drawing>
                <wp:inline distB="114300" distT="114300" distL="114300" distR="114300">
                  <wp:extent cx="3766041" cy="2788072"/>
                  <wp:effectExtent b="0" l="0" r="0" t="0"/>
                  <wp:docPr id="40" name="image11.jpg"/>
                  <a:graphic>
                    <a:graphicData uri="http://schemas.openxmlformats.org/drawingml/2006/picture">
                      <pic:pic>
                        <pic:nvPicPr>
                          <pic:cNvPr id="0" name="image11.jpg"/>
                          <pic:cNvPicPr preferRelativeResize="0"/>
                        </pic:nvPicPr>
                        <pic:blipFill>
                          <a:blip r:embed="rId30"/>
                          <a:srcRect b="11413" l="0" r="10339" t="12056"/>
                          <a:stretch>
                            <a:fillRect/>
                          </a:stretch>
                        </pic:blipFill>
                        <pic:spPr>
                          <a:xfrm>
                            <a:off x="0" y="0"/>
                            <a:ext cx="3766041" cy="2788072"/>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widowControl w:val="0"/>
              <w:numPr>
                <w:ilvl w:val="0"/>
                <w:numId w:val="1"/>
              </w:numPr>
              <w:spacing w:line="240" w:lineRule="auto"/>
              <w:ind w:left="1440" w:hanging="360"/>
              <w:rPr>
                <w:sz w:val="24"/>
                <w:szCs w:val="24"/>
                <w:shd w:fill="b4a7d6" w:val="clear"/>
              </w:rPr>
            </w:pPr>
            <w:r w:rsidDel="00000000" w:rsidR="00000000" w:rsidRPr="00000000">
              <w:rPr>
                <w:sz w:val="24"/>
                <w:szCs w:val="24"/>
                <w:shd w:fill="b4a7d6" w:val="clear"/>
                <w:rtl w:val="0"/>
              </w:rPr>
              <w:t xml:space="preserve">Con i codici che i partecipanti ottengono dalle carte possono aprire tutti i pezzi del puzzle in modo casuale, provando uno per uno.</w:t>
            </w:r>
          </w:p>
          <w:p w:rsidR="00000000" w:rsidDel="00000000" w:rsidP="00000000" w:rsidRDefault="00000000" w:rsidRPr="00000000" w14:paraId="000000CB">
            <w:pPr>
              <w:widowControl w:val="0"/>
              <w:numPr>
                <w:ilvl w:val="0"/>
                <w:numId w:val="1"/>
              </w:numPr>
              <w:spacing w:line="240" w:lineRule="auto"/>
              <w:ind w:left="1440" w:hanging="360"/>
              <w:rPr>
                <w:sz w:val="24"/>
                <w:szCs w:val="24"/>
                <w:shd w:fill="b4a7d6" w:val="clear"/>
              </w:rPr>
            </w:pPr>
            <w:r w:rsidDel="00000000" w:rsidR="00000000" w:rsidRPr="00000000">
              <w:rPr>
                <w:sz w:val="24"/>
                <w:szCs w:val="24"/>
                <w:shd w:fill="b4a7d6" w:val="clear"/>
                <w:rtl w:val="0"/>
              </w:rPr>
              <w:t xml:space="preserve">Successivamente, fanno il puzzle, prendono il nome DELTA e vedono, questo è a pagina 226, quindi questo è il codice per aprire la valigetta.</w:t>
            </w:r>
          </w:p>
          <w:p w:rsidR="00000000" w:rsidDel="00000000" w:rsidP="00000000" w:rsidRDefault="00000000" w:rsidRPr="00000000" w14:paraId="000000CC">
            <w:pPr>
              <w:widowControl w:val="0"/>
              <w:numPr>
                <w:ilvl w:val="0"/>
                <w:numId w:val="1"/>
              </w:numPr>
              <w:spacing w:line="240" w:lineRule="auto"/>
              <w:ind w:left="1440" w:hanging="360"/>
              <w:rPr>
                <w:sz w:val="24"/>
                <w:szCs w:val="24"/>
                <w:shd w:fill="93c47d" w:val="clear"/>
              </w:rPr>
            </w:pPr>
            <w:r w:rsidDel="00000000" w:rsidR="00000000" w:rsidRPr="00000000">
              <w:rPr>
                <w:sz w:val="24"/>
                <w:szCs w:val="24"/>
                <w:shd w:fill="93c47d" w:val="clear"/>
                <w:rtl w:val="0"/>
              </w:rPr>
              <w:t xml:space="preserve">Il facilitatore ha a disposizione un </w:t>
            </w:r>
            <w:sdt>
              <w:sdtPr>
                <w:tag w:val="goog_rdk_7"/>
              </w:sdtPr>
              <w:sdtContent>
                <w:commentRangeStart w:id="7"/>
              </w:sdtContent>
            </w:sdt>
            <w:sdt>
              <w:sdtPr>
                <w:tag w:val="goog_rdk_8"/>
              </w:sdtPr>
              <w:sdtContent>
                <w:commentRangeStart w:id="8"/>
              </w:sdtContent>
            </w:sdt>
            <w:r w:rsidDel="00000000" w:rsidR="00000000" w:rsidRPr="00000000">
              <w:rPr>
                <w:sz w:val="24"/>
                <w:szCs w:val="24"/>
                <w:shd w:fill="93c47d" w:val="clear"/>
                <w:rtl w:val="0"/>
              </w:rPr>
              <w:t xml:space="preserve">testo introduttivo o una storia, lettura del compito, soluzioni per codificare combinazioni numeriche chiave, linee guida di discussione.</w:t>
            </w:r>
            <w:commentRangeEnd w:id="7"/>
            <w:r w:rsidDel="00000000" w:rsidR="00000000" w:rsidRPr="00000000">
              <w:commentReference w:id="7"/>
            </w:r>
            <w:commentRangeEnd w:id="8"/>
            <w:r w:rsidDel="00000000" w:rsidR="00000000" w:rsidRPr="00000000">
              <w:commentReference w:id="8"/>
            </w:r>
            <w:r w:rsidDel="00000000" w:rsidR="00000000" w:rsidRPr="00000000">
              <w:rPr>
                <w:rtl w:val="0"/>
              </w:rPr>
            </w:r>
          </w:p>
        </w:tc>
      </w:tr>
    </w:tbl>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CE">
      <w:pPr>
        <w:jc w:val="center"/>
        <w:rPr>
          <w:rFonts w:ascii="Verdana" w:cs="Verdana" w:eastAsia="Verdana" w:hAnsi="Verdana"/>
          <w:color w:val="0070c0"/>
          <w:sz w:val="28"/>
          <w:szCs w:val="28"/>
        </w:rPr>
      </w:pPr>
      <w:r w:rsidDel="00000000" w:rsidR="00000000" w:rsidRPr="00000000">
        <w:rPr>
          <w:color w:val="0070c0"/>
          <w:sz w:val="28"/>
          <w:szCs w:val="28"/>
          <w:rtl w:val="0"/>
        </w:rPr>
        <w:t xml:space="preserve">☺ ☺ ☺</w:t>
      </w:r>
      <w:r w:rsidDel="00000000" w:rsidR="00000000" w:rsidRPr="00000000">
        <w:rPr>
          <w:rtl w:val="0"/>
        </w:rPr>
        <w:t xml:space="preserve"> Grazie </w:t>
      </w:r>
      <w:r w:rsidDel="00000000" w:rsidR="00000000" w:rsidRPr="00000000">
        <w:rPr>
          <w:color w:val="0070c0"/>
          <w:sz w:val="28"/>
          <w:szCs w:val="28"/>
          <w:rtl w:val="0"/>
        </w:rPr>
        <w:t xml:space="preserve"> !!!</w:t>
      </w:r>
      <w:r w:rsidDel="00000000" w:rsidR="00000000" w:rsidRPr="00000000">
        <w:rPr>
          <w:rtl w:val="0"/>
        </w:rPr>
      </w:r>
    </w:p>
    <w:sectPr>
      <w:type w:val="continuous"/>
      <w:pgSz w:h="16834" w:w="11909" w:orient="portrait"/>
      <w:pgMar w:bottom="1440" w:top="1440" w:left="850" w:right="992"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Gabi Steinprinz" w:id="0" w:date="2023-03-07T20:44:52Z">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dalla situazione confusa?</w:t>
      </w:r>
    </w:p>
  </w:comment>
  <w:comment w:author="Gabi Steinprinz" w:id="2" w:date="2023-02-22T16:59:25Z">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Forse potrebbe essere interessante menzionare un aspetto: in che modo i giovani potrebbero trarre beneficio dal sapere di più su alszheimer e su come comportarsi con le persone che invecchiano?  Questa storia è un perfetto esempio di mostrare quanto sia intelligente e importante quest'uomo, anche se Nto sa tutto. Quest'uomo ha infleucend le loro vite (quando usano aeroplani, ecc, è anche a causa di quest'uomo)....</w:t>
      </w:r>
    </w:p>
  </w:comment>
  <w:comment w:author="Gabi Steinprinz" w:id="4" w:date="2023-03-01T19:31:21Z">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magari aggiungi un'altra immagine come appare</w:t>
      </w:r>
    </w:p>
  </w:comment>
  <w:comment w:author="Tina Korai" w:id="5" w:date="2023-03-04T11:02:29Z">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_Marked as resolved_</w:t>
      </w:r>
    </w:p>
  </w:comment>
  <w:comment w:author="Tina Korai" w:id="6" w:date="2023-03-04T11:02:48Z">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_Re-opened_</w:t>
      </w:r>
    </w:p>
  </w:comment>
  <w:comment w:author="Gabi Steinprinz" w:id="7" w:date="2023-03-01T19:32:57Z">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Dov'è? E come fanno gli educatori a sapere quali sono i codici di ogni serratura e come le persone scoprono l'indizio di quel codice numerico. Si prega di guardare Tutto incluso o Regalo per FrEsempio di Encesca. Hanno fatto in buono e semplice, ma tutto scritto</w:t>
      </w:r>
    </w:p>
  </w:comment>
  <w:comment w:author="Inga ābula" w:id="8" w:date="2023-03-07T10:44:18Z">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puntato le attività con i codici nel punto precedente</w:t>
      </w:r>
    </w:p>
  </w:comment>
  <w:comment w:author="Gabi Steinprinz" w:id="1" w:date="2023-02-22T16:56:53Z">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 piace molto che qui vengano menzionati aspetti così specifici, ma non è facile da leggere. Forse è bene estrarre e fare un lisE aggiungere i commenti che gli educatori possono porre a tali domande.</w:t>
      </w:r>
    </w:p>
  </w:comment>
  <w:comment w:author="Gabi Steinprinz" w:id="3" w:date="2023-03-01T19:30:32Z">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Dove si trova il materiale da stampare?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D1" w15:done="0"/>
  <w15:commentEx w15:paraId="000000D2" w15:done="0"/>
  <w15:commentEx w15:paraId="000000D3" w15:done="0"/>
  <w15:commentEx w15:paraId="000000D4" w15:paraIdParent="000000D3" w15:done="0"/>
  <w15:commentEx w15:paraId="000000D5" w15:paraIdParent="000000D3" w15:done="0"/>
  <w15:commentEx w15:paraId="000000D6" w15:done="0"/>
  <w15:commentEx w15:paraId="000000D7" w15:paraIdParent="000000D6" w15:done="0"/>
  <w15:commentEx w15:paraId="000000D8" w15:done="0"/>
  <w15:commentEx w15:paraId="000000D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urier New"/>
  <w:font w:name="Calibri"/>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rFonts w:ascii="Avenir" w:cs="Avenir" w:eastAsia="Avenir" w:hAnsi="Avenir"/>
        <w:color w:val="0070c0"/>
      </w:rPr>
    </w:pPr>
    <w:r w:rsidDel="00000000" w:rsidR="00000000" w:rsidRPr="00000000">
      <w:rPr>
        <w:color w:val="0070c0"/>
        <w:rtl w:val="0"/>
      </w:rPr>
      <w:t xml:space="preserve">Modello IO2 per la descrizione del modulo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320"/>
    </w:pPr>
    <w:rPr>
      <w:color w:val="666666"/>
      <w:sz w:val="30"/>
      <w:szCs w:val="30"/>
    </w:rPr>
  </w:style>
  <w:style w:type="table" w:styleId="a" w:customStyle="1">
    <w:basedOn w:val="Tabellanormale"/>
    <w:tblPr>
      <w:tblStyleRowBandSize w:val="1"/>
      <w:tblStyleColBandSize w:val="1"/>
      <w:tblCellMar>
        <w:top w:w="100.0" w:type="dxa"/>
        <w:left w:w="100.0" w:type="dxa"/>
        <w:bottom w:w="100.0" w:type="dxa"/>
        <w:right w:w="100.0" w:type="dxa"/>
      </w:tblCellMar>
    </w:tblPr>
  </w:style>
  <w:style w:type="paragraph" w:styleId="Paragrafoelenco">
    <w:name w:val="List Paragraph"/>
    <w:basedOn w:val="Normale"/>
    <w:uiPriority w:val="34"/>
    <w:qFormat w:val="1"/>
    <w:rsid w:val="00876426"/>
    <w:pPr>
      <w:ind w:left="720"/>
      <w:contextualSpacing w:val="1"/>
    </w:pPr>
  </w:style>
  <w:style w:type="paragraph" w:styleId="Intestazione">
    <w:name w:val="header"/>
    <w:basedOn w:val="Normale"/>
    <w:link w:val="IntestazioneCarattere"/>
    <w:uiPriority w:val="99"/>
    <w:unhideWhenUsed w:val="1"/>
    <w:rsid w:val="00C14B69"/>
    <w:pPr>
      <w:tabs>
        <w:tab w:val="center" w:pos="4513"/>
        <w:tab w:val="right" w:pos="9026"/>
      </w:tabs>
      <w:spacing w:line="240" w:lineRule="auto"/>
    </w:pPr>
  </w:style>
  <w:style w:type="character" w:styleId="IntestazioneCarattere" w:customStyle="1">
    <w:name w:val="Intestazione Carattere"/>
    <w:basedOn w:val="Carpredefinitoparagrafo"/>
    <w:link w:val="Intestazione"/>
    <w:uiPriority w:val="99"/>
    <w:rsid w:val="00C14B69"/>
  </w:style>
  <w:style w:type="paragraph" w:styleId="Pidipagina">
    <w:name w:val="footer"/>
    <w:basedOn w:val="Normale"/>
    <w:link w:val="PidipaginaCarattere"/>
    <w:uiPriority w:val="99"/>
    <w:unhideWhenUsed w:val="1"/>
    <w:rsid w:val="00C14B69"/>
    <w:pPr>
      <w:tabs>
        <w:tab w:val="center" w:pos="4513"/>
        <w:tab w:val="right" w:pos="9026"/>
      </w:tabs>
      <w:spacing w:line="240" w:lineRule="auto"/>
    </w:pPr>
  </w:style>
  <w:style w:type="character" w:styleId="PidipaginaCarattere" w:customStyle="1">
    <w:name w:val="Piè di pagina Carattere"/>
    <w:basedOn w:val="Carpredefinitoparagrafo"/>
    <w:link w:val="Pidipagina"/>
    <w:uiPriority w:val="99"/>
    <w:rsid w:val="00C14B69"/>
  </w:style>
  <w:style w:type="table" w:styleId="a0" w:customStyle="1">
    <w:basedOn w:val="Tabellanormale"/>
    <w:tblPr>
      <w:tblStyleRowBandSize w:val="1"/>
      <w:tblStyleColBandSize w:val="1"/>
      <w:tblCellMar>
        <w:top w:w="100.0" w:type="dxa"/>
        <w:left w:w="100.0" w:type="dxa"/>
        <w:bottom w:w="100.0" w:type="dxa"/>
        <w:right w:w="100.0" w:type="dxa"/>
      </w:tblCellMar>
    </w:tblPr>
  </w:style>
  <w:style w:type="table" w:styleId="a1" w:customStyle="1">
    <w:basedOn w:val="Tabellanormale"/>
    <w:tblPr>
      <w:tblStyleRowBandSize w:val="1"/>
      <w:tblStyleColBandSize w:val="1"/>
      <w:tblCellMar>
        <w:top w:w="100.0" w:type="dxa"/>
        <w:left w:w="100.0" w:type="dxa"/>
        <w:bottom w:w="100.0" w:type="dxa"/>
        <w:right w:w="100.0" w:type="dxa"/>
      </w:tblCellMar>
    </w:tblPr>
  </w:style>
  <w:style w:type="table" w:styleId="a2" w:customStyle="1">
    <w:basedOn w:val="Tabellanormale"/>
    <w:tblPr>
      <w:tblStyleRowBandSize w:val="1"/>
      <w:tblStyleColBandSize w:val="1"/>
      <w:tblCellMar>
        <w:top w:w="100.0" w:type="dxa"/>
        <w:left w:w="100.0" w:type="dxa"/>
        <w:bottom w:w="100.0" w:type="dxa"/>
        <w:right w:w="100.0" w:type="dxa"/>
      </w:tblCellMar>
    </w:tblPr>
  </w:style>
  <w:style w:type="table" w:styleId="a3" w:customStyle="1">
    <w:basedOn w:val="Tabellanormale"/>
    <w:tblPr>
      <w:tblStyleRowBandSize w:val="1"/>
      <w:tblStyleColBandSize w:val="1"/>
      <w:tblCellMar>
        <w:top w:w="100.0" w:type="dxa"/>
        <w:left w:w="100.0" w:type="dxa"/>
        <w:bottom w:w="100.0" w:type="dxa"/>
        <w:right w:w="100.0" w:type="dxa"/>
      </w:tblCellMar>
    </w:tblPr>
  </w:style>
  <w:style w:type="table" w:styleId="a4" w:customStyle="1">
    <w:basedOn w:val="Tabellanormale"/>
    <w:tblPr>
      <w:tblStyleRowBandSize w:val="1"/>
      <w:tblStyleColBandSize w:val="1"/>
      <w:tblCellMar>
        <w:top w:w="100.0" w:type="dxa"/>
        <w:left w:w="100.0" w:type="dxa"/>
        <w:bottom w:w="100.0" w:type="dxa"/>
        <w:right w:w="100.0" w:type="dxa"/>
      </w:tblCellMar>
    </w:tblPr>
  </w:style>
  <w:style w:type="table" w:styleId="a5" w:customStyle="1">
    <w:basedOn w:val="Tabellanormale"/>
    <w:tblPr>
      <w:tblStyleRowBandSize w:val="1"/>
      <w:tblStyleColBandSize w:val="1"/>
      <w:tblCellMar>
        <w:top w:w="100.0" w:type="dxa"/>
        <w:left w:w="100.0" w:type="dxa"/>
        <w:bottom w:w="100.0" w:type="dxa"/>
        <w:right w:w="100.0" w:type="dxa"/>
      </w:tblCellMar>
    </w:tblPr>
  </w:style>
  <w:style w:type="table" w:styleId="a6" w:customStyle="1">
    <w:basedOn w:val="Tabellanormale"/>
    <w:tblPr>
      <w:tblStyleRowBandSize w:val="1"/>
      <w:tblStyleColBandSize w:val="1"/>
      <w:tblCellMar>
        <w:top w:w="100.0" w:type="dxa"/>
        <w:left w:w="100.0" w:type="dxa"/>
        <w:bottom w:w="100.0" w:type="dxa"/>
        <w:right w:w="100.0" w:type="dxa"/>
      </w:tblCellMar>
    </w:tblPr>
  </w:style>
  <w:style w:type="table" w:styleId="a7" w:customStyle="1">
    <w:basedOn w:val="Tabellanormale"/>
    <w:tblPr>
      <w:tblStyleRowBandSize w:val="1"/>
      <w:tblStyleColBandSize w:val="1"/>
      <w:tblCellMar>
        <w:top w:w="100.0" w:type="dxa"/>
        <w:left w:w="100.0" w:type="dxa"/>
        <w:bottom w:w="100.0" w:type="dxa"/>
        <w:right w:w="100.0" w:type="dxa"/>
      </w:tblCellMar>
    </w:tblPr>
  </w:style>
  <w:style w:type="table" w:styleId="a8" w:customStyle="1">
    <w:basedOn w:val="Tabellanormale"/>
    <w:tblPr>
      <w:tblStyleRowBandSize w:val="1"/>
      <w:tblStyleColBandSize w:val="1"/>
      <w:tblCellMar>
        <w:top w:w="100.0" w:type="dxa"/>
        <w:left w:w="100.0" w:type="dxa"/>
        <w:bottom w:w="100.0" w:type="dxa"/>
        <w:right w:w="100.0" w:type="dxa"/>
      </w:tblCellMar>
    </w:tblPr>
  </w:style>
  <w:style w:type="table" w:styleId="a9" w:customStyle="1">
    <w:basedOn w:val="Tabellanormale"/>
    <w:tblPr>
      <w:tblStyleRowBandSize w:val="1"/>
      <w:tblStyleColBandSize w:val="1"/>
      <w:tblCellMar>
        <w:top w:w="100.0" w:type="dxa"/>
        <w:left w:w="100.0" w:type="dxa"/>
        <w:bottom w:w="100.0" w:type="dxa"/>
        <w:right w:w="100.0" w:type="dxa"/>
      </w:tblCellMar>
    </w:tblPr>
  </w:style>
  <w:style w:type="table" w:styleId="aa" w:customStyle="1">
    <w:basedOn w:val="Tabellanormale"/>
    <w:tblPr>
      <w:tblStyleRowBandSize w:val="1"/>
      <w:tblStyleColBandSize w:val="1"/>
      <w:tblCellMar>
        <w:top w:w="100.0" w:type="dxa"/>
        <w:left w:w="100.0" w:type="dxa"/>
        <w:bottom w:w="100.0" w:type="dxa"/>
        <w:right w:w="100.0" w:type="dxa"/>
      </w:tblCellMar>
    </w:tblPr>
  </w:style>
  <w:style w:type="table" w:styleId="ab" w:customStyle="1">
    <w:basedOn w:val="Tabellanormale"/>
    <w:tblPr>
      <w:tblStyleRowBandSize w:val="1"/>
      <w:tblStyleColBandSize w:val="1"/>
      <w:tblCellMar>
        <w:top w:w="100.0" w:type="dxa"/>
        <w:left w:w="100.0" w:type="dxa"/>
        <w:bottom w:w="100.0" w:type="dxa"/>
        <w:right w:w="100.0" w:type="dxa"/>
      </w:tblCellMar>
    </w:tblPr>
  </w:style>
  <w:style w:type="table" w:styleId="ac" w:customStyle="1">
    <w:basedOn w:val="Tabellanormale"/>
    <w:tblPr>
      <w:tblStyleRowBandSize w:val="1"/>
      <w:tblStyleColBandSize w:val="1"/>
      <w:tblCellMar>
        <w:top w:w="100.0" w:type="dxa"/>
        <w:left w:w="100.0" w:type="dxa"/>
        <w:bottom w:w="100.0" w:type="dxa"/>
        <w:right w:w="100.0" w:type="dxa"/>
      </w:tblCellMar>
    </w:tblPr>
  </w:style>
  <w:style w:type="table" w:styleId="ad" w:customStyle="1">
    <w:basedOn w:val="Tabellanormale"/>
    <w:tblPr>
      <w:tblStyleRowBandSize w:val="1"/>
      <w:tblStyleColBandSize w:val="1"/>
      <w:tblCellMar>
        <w:top w:w="100.0" w:type="dxa"/>
        <w:left w:w="100.0" w:type="dxa"/>
        <w:bottom w:w="100.0" w:type="dxa"/>
        <w:right w:w="100.0" w:type="dxa"/>
      </w:tblCellMar>
    </w:tblPr>
  </w:style>
  <w:style w:type="table" w:styleId="ae" w:customStyle="1">
    <w:basedOn w:val="Tabellanormale"/>
    <w:tblPr>
      <w:tblStyleRowBandSize w:val="1"/>
      <w:tblStyleColBandSize w:val="1"/>
      <w:tblCellMar>
        <w:top w:w="100.0" w:type="dxa"/>
        <w:left w:w="100.0" w:type="dxa"/>
        <w:bottom w:w="100.0" w:type="dxa"/>
        <w:right w:w="100.0" w:type="dxa"/>
      </w:tblCellMar>
    </w:tblPr>
  </w:style>
  <w:style w:type="table" w:styleId="af" w:customStyle="1">
    <w:basedOn w:val="Tabellanormale"/>
    <w:tblPr>
      <w:tblStyleRowBandSize w:val="1"/>
      <w:tblStyleColBandSize w:val="1"/>
      <w:tblCellMar>
        <w:top w:w="100.0" w:type="dxa"/>
        <w:left w:w="100.0" w:type="dxa"/>
        <w:bottom w:w="100.0" w:type="dxa"/>
        <w:right w:w="100.0" w:type="dxa"/>
      </w:tblCellMar>
    </w:tblPr>
  </w:style>
  <w:style w:type="table" w:styleId="af0" w:customStyle="1">
    <w:basedOn w:val="Tabellanormale"/>
    <w:tblPr>
      <w:tblStyleRowBandSize w:val="1"/>
      <w:tblStyleColBandSize w:val="1"/>
      <w:tblCellMar>
        <w:top w:w="100.0" w:type="dxa"/>
        <w:left w:w="100.0" w:type="dxa"/>
        <w:bottom w:w="100.0" w:type="dxa"/>
        <w:right w:w="100.0" w:type="dxa"/>
      </w:tblCellMar>
    </w:tblPr>
  </w:style>
  <w:style w:type="table" w:styleId="af1" w:customStyle="1">
    <w:basedOn w:val="Tabellanormale"/>
    <w:tblPr>
      <w:tblStyleRowBandSize w:val="1"/>
      <w:tblStyleColBandSize w:val="1"/>
      <w:tblCellMar>
        <w:top w:w="100.0" w:type="dxa"/>
        <w:left w:w="100.0" w:type="dxa"/>
        <w:bottom w:w="100.0" w:type="dxa"/>
        <w:right w:w="100.0" w:type="dxa"/>
      </w:tblCellMar>
    </w:tblPr>
  </w:style>
  <w:style w:type="table" w:styleId="af2" w:customStyle="1">
    <w:basedOn w:val="Tabellanormale"/>
    <w:tblPr>
      <w:tblStyleRowBandSize w:val="1"/>
      <w:tblStyleColBandSize w:val="1"/>
      <w:tblCellMar>
        <w:top w:w="100.0" w:type="dxa"/>
        <w:left w:w="100.0" w:type="dxa"/>
        <w:bottom w:w="100.0" w:type="dxa"/>
        <w:right w:w="100.0" w:type="dxa"/>
      </w:tblCellMar>
    </w:tblPr>
  </w:style>
  <w:style w:type="table" w:styleId="af3" w:customStyle="1">
    <w:basedOn w:val="Tabellanormale"/>
    <w:tblPr>
      <w:tblStyleRowBandSize w:val="1"/>
      <w:tblStyleColBandSize w:val="1"/>
      <w:tblCellMar>
        <w:top w:w="100.0" w:type="dxa"/>
        <w:left w:w="100.0" w:type="dxa"/>
        <w:bottom w:w="100.0" w:type="dxa"/>
        <w:right w:w="100.0" w:type="dxa"/>
      </w:tblCellMar>
    </w:tblPr>
  </w:style>
  <w:style w:type="table" w:styleId="af4" w:customStyle="1">
    <w:basedOn w:val="Tabellanormale"/>
    <w:tblPr>
      <w:tblStyleRowBandSize w:val="1"/>
      <w:tblStyleColBandSize w:val="1"/>
      <w:tblCellMar>
        <w:top w:w="100.0" w:type="dxa"/>
        <w:left w:w="100.0" w:type="dxa"/>
        <w:bottom w:w="100.0" w:type="dxa"/>
        <w:right w:w="100.0" w:type="dxa"/>
      </w:tblCellMar>
    </w:tblPr>
  </w:style>
  <w:style w:type="table" w:styleId="af5" w:customStyle="1">
    <w:basedOn w:val="Tabellanormale"/>
    <w:tblPr>
      <w:tblStyleRowBandSize w:val="1"/>
      <w:tblStyleColBandSize w:val="1"/>
      <w:tblCellMar>
        <w:top w:w="100.0" w:type="dxa"/>
        <w:left w:w="100.0" w:type="dxa"/>
        <w:bottom w:w="100.0" w:type="dxa"/>
        <w:right w:w="100.0" w:type="dxa"/>
      </w:tblCellMar>
    </w:tblPr>
  </w:style>
  <w:style w:type="table" w:styleId="af6" w:customStyle="1">
    <w:basedOn w:val="Tabellanormale"/>
    <w:tblPr>
      <w:tblStyleRowBandSize w:val="1"/>
      <w:tblStyleColBandSize w:val="1"/>
      <w:tblCellMar>
        <w:top w:w="100.0" w:type="dxa"/>
        <w:left w:w="100.0" w:type="dxa"/>
        <w:bottom w:w="100.0" w:type="dxa"/>
        <w:right w:w="100.0" w:type="dxa"/>
      </w:tblCellMar>
    </w:tblPr>
  </w:style>
  <w:style w:type="paragraph" w:styleId="Testocommento">
    <w:name w:val="annotation text"/>
    <w:basedOn w:val="Normale"/>
    <w:link w:val="TestocommentoCarattere"/>
    <w:uiPriority w:val="99"/>
    <w:semiHidden w:val="1"/>
    <w:unhideWhenUsed w:val="1"/>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Pr>
      <w:sz w:val="20"/>
      <w:szCs w:val="20"/>
    </w:rPr>
  </w:style>
  <w:style w:type="character" w:styleId="Rimandocommento">
    <w:name w:val="annotation reference"/>
    <w:basedOn w:val="Carpredefinitoparagrafo"/>
    <w:uiPriority w:val="99"/>
    <w:semiHidden w:val="1"/>
    <w:unhideWhenUsed w:val="1"/>
    <w:rPr>
      <w:sz w:val="16"/>
      <w:szCs w:val="16"/>
    </w:rPr>
  </w:style>
  <w:style w:type="character" w:styleId="Testosegnaposto">
    <w:name w:val="Placeholder Text"/>
    <w:basedOn w:val="Carpredefinitoparagrafo"/>
    <w:uiPriority w:val="99"/>
    <w:semiHidden w:val="1"/>
    <w:rsid w:val="00361072"/>
    <w:rPr>
      <w:color w:val="80808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jpg"/><Relationship Id="rId22" Type="http://schemas.openxmlformats.org/officeDocument/2006/relationships/image" Target="media/image2.jpg"/><Relationship Id="rId21" Type="http://schemas.openxmlformats.org/officeDocument/2006/relationships/image" Target="media/image6.jpg"/><Relationship Id="rId24" Type="http://schemas.openxmlformats.org/officeDocument/2006/relationships/image" Target="media/image1.jpg"/><Relationship Id="rId23"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26" Type="http://schemas.openxmlformats.org/officeDocument/2006/relationships/image" Target="media/image9.jpg"/><Relationship Id="rId25" Type="http://schemas.openxmlformats.org/officeDocument/2006/relationships/image" Target="media/image10.jpg"/><Relationship Id="rId28" Type="http://schemas.openxmlformats.org/officeDocument/2006/relationships/image" Target="media/image19.jpg"/><Relationship Id="rId27" Type="http://schemas.openxmlformats.org/officeDocument/2006/relationships/image" Target="media/image15.jp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8.jpg"/><Relationship Id="rId7" Type="http://schemas.openxmlformats.org/officeDocument/2006/relationships/customXml" Target="../customXML/item1.xml"/><Relationship Id="rId8" Type="http://schemas.microsoft.com/office/2011/relationships/commentsExtended" Target="commentsExtended.xml"/><Relationship Id="rId30" Type="http://schemas.openxmlformats.org/officeDocument/2006/relationships/image" Target="media/image11.jpg"/><Relationship Id="rId11" Type="http://schemas.openxmlformats.org/officeDocument/2006/relationships/image" Target="media/image3.jpg"/><Relationship Id="rId10" Type="http://schemas.openxmlformats.org/officeDocument/2006/relationships/footer" Target="footer1.xml"/><Relationship Id="rId13" Type="http://schemas.openxmlformats.org/officeDocument/2006/relationships/image" Target="media/image12.jpg"/><Relationship Id="rId12" Type="http://schemas.openxmlformats.org/officeDocument/2006/relationships/image" Target="media/image20.jpg"/><Relationship Id="rId15" Type="http://schemas.openxmlformats.org/officeDocument/2006/relationships/image" Target="media/image17.jpg"/><Relationship Id="rId14" Type="http://schemas.openxmlformats.org/officeDocument/2006/relationships/image" Target="media/image14.jpg"/><Relationship Id="rId17" Type="http://schemas.openxmlformats.org/officeDocument/2006/relationships/image" Target="media/image16.jpg"/><Relationship Id="rId16" Type="http://schemas.openxmlformats.org/officeDocument/2006/relationships/image" Target="media/image4.jpg"/><Relationship Id="rId19" Type="http://schemas.openxmlformats.org/officeDocument/2006/relationships/image" Target="media/image5.jpg"/><Relationship Id="rId18"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6G9ftU8euDXIe3VwR90t0qWBGQ==">AMUW2mXYr4CBNmt2aUOJxqV8z4UB4r8MmwtoHy+7OgW1rh+n5P/4PEsVoz9pIXqHmJGV1uBEGDeIS8wifOSTVLRHeeOUO5BhgWLneC3MhkFx9s8NCcl+Sh/UrM69COjzTgD/9M+d4pSXbx801vWgiI9BOr4RkTRCrD4OuxB3uOYoLPuTrI+ghWPLyxMgpF/BvnMh3t4MvpmoUQTJnoNSheHLaJpkvPkEJPYSUdC1vyQpKbT/1mZNrSQZi55JoCXEzM3U6keqoDkhaTKQSqydlpjsy54s1PgDfW6viyYkujhtkL9czi0vUekaPykBoA5sVwcNjdiQ3Del/7gbvZc+kDTjsQOm12Zm/YJO7DuFaIIectrtknPVLFUDDpiz5CwJuu7/Wz1wjPMSgP97UesarwD2HH3oOITZrmV95PEsptuo5Kb/GUcsg/ytD2j5fIyBIbc6uVfCfPMexXDlf01RMK7TFgWlLArmMMgFcZwGWqCAqKRKIPEIi4sxsgA1p61V5GywhH9NRjiDC5jgyNB4is7XBR1Eu9ju3zOXiZK4b+I0hy1SivTnfpfdqWl/PVD3KShUQd4Si3a7xNR9V5zp7L26E2YQKMqIC/316FyapzENuDZAsKYWKHFtX+Ahupwm9MqL97ePoWCsWT/MMW70+PjgygG+808MNTzrDcVleSaqCMgPOKkNDBuQf9Vp55LT5RlNEz5uehA7NQqo5YWJJr4NgXaDQ3LrPd7ozYGVvW45ShhITscU6nvMGgxhHP0NYuXmX5WeaklYvX+dfFfReMpUO+V93ACPONDJD3gPmeKG3vZgYxgHnoUSOm0on5i5Nzlf7HymM5b/D6XTq3/M8DND4f7Y2WzORuE9K9SesJJy989D31k3NcsyuoaGg94OEUxCR4wD1kTu9twmdN/RN/K6/Ld0F6cD3Pu2TRGUOodPsr9KlMGanXBrcbu4VMqSl3JTAjfVTWoQD/nkrraESI7oEt+oCPlvfRU8RxFeBQBBKsldr/o930PKF+FN2nESTzENiA9QM02WDlXxYAg6soAwMIKNZaelGeYgwldfkP7IA5qtxO0BzZHSmgiNa14vc+LBhejRMFK+Tvb/M9jp0GpRtz0CAWMGL8FeWuM521H9uv1HV26GNZ788LuSXI5m12GQ/Cvi+2GcQK0wGDGcMtd2sytzAAWh2H1s6WEmQ66f+RPCzDBJCT7eFX2cr5SDTwgCJVOiUrT7IhwE2rU0scAWSe30L6K7s3qfP09GPSGQgttNIsqBRzNc2jPl0goqRaf8m0JAfdEZP/4iJGVbjpyuucKPsR7PT0qEFM8smCcQ1PT0+ZUS/Y6+HheDTqNEIiAk23P+vJaf7c0h8HiR7REffWJx1FwNJl0wnzPFzX+urGU8nJOoxS+Vc7owgkfbGOLF2Jew+Dg692oHbjruxSgKBurdpxRPPQZIYrgQtXJZOG0Jfhr8v08uusS8GOcXDu2VDG4cAC6+u/+D8ukMAG2dfVAcjGx1QgmTHDXLSr/U54jaGjjeyMzHs1Lxh+CUFI1+976mpGNYRAA/pkzMAA6Wq4NAXLXK14VBM8Nt7T5TFfNT6IHXhttjB+fOjr9/2+sZzeO+bREWsEQ4GuicEHaxTIxFurqT+asgaVxea4wVitiXcMqgrrUOnKYTi5MyRb3IIcs7zZF7LZLewluM1MFrePsEisz+1ZvGjYpc/avVrieRHq4BnDigZR2PNQmcrbxpWoKuxyd/AcWohU2YYpApJP2uQU0PyqvRljnaRtJE1mRWYlcJF6isWC2y41/fyTBhO7rkM3RkemwcneaOI97rkZdZfYyax1gs90K84qx6Ffdy3/pK4750hiP/P3WFKIiRA4JOgmLBfQBdm+PY8+5GSKzIY5Ep3OX9dOLdojMqaF9lJHqqNUmZ+6dCl9kXPE8dK50WMrATfl59UyrEmJDodihVHqBHG/F4Uwr81WhYavocsQysWdtksHNbvp8sv0THdW57bU4V6sW5ypgr56iEYdwWEXpvalcuf5UjxUOajLtRbGgta3G1llxDz3225nClmmXcqJBwGq4xEg97vk0SDODPNvHHf0zh8PFeuILtDvqevCdAE2dwISiaxwQ+E/8pPl8/BcvcVnIBWMDiJ2IGPUCGSMZGNxsf3r2VtYBzXRmeFkB54Xd12SR8KRZlQntyWtEYa9VSW6qgmHf4oNiSIQsrBbB6yGy27VGAhn85SBEhWDYh1E4a++X9L+9Z2kgiEY8sf3H6NmuU+S6OSjSoeXkfVsVxlSbrrBfW093E+jEezxip1QywOWfwenv1qF0loQ3SWW2J1oNSK/oyDyuFnze+83m7pOXfKjUnxQokhLoYuksxEnWFqWh5yM1hIIiNwvc7NmbOKg6jCeAn/3jUURO0VrXOpULkCqKAll2KDbVXr4OOuLKCVv8yRNfxGWjEpQIGS6wQvKE30ezYUNSAw264ShMfAaHtdbDrAJqV2FnWL2sarOIRZHz1SEawCXNhS+PRKLelKGTon4Tp1NQcheGIkxdC7JHSwDfkeFVxPWakreWqqT1BfjPJxtPwCOC3gBWsXim2beCcFmHbfRSHbCOkyUb8DFijRzQOVtPHBNNtpXCVKcQ5xMUvgXlajfKWVVlfJMJ7m4yiaUbChNHCLNCpTW+Q3GswnJIXA7sOcfOXEG3MuJ+DeR7PzJvqNoReutMlqDLTOAcm0DXMzb79Le3jKAjKk9Y2F6Fdh8oW58yC3t2CDDeAwVUX4K4sQmvcIUHj1Bb4uPA7o9aq2/OLhDYkbpJWk58ZXRt9aCqo/LyYvb1WrNzU6QUc1QRxChwaX4A91zCLTGAtb+861jwG4GJ5nnnSI48XHtElKfC9V44E4jQqZOkoUBwocx1MSnEGL4uoDaAb7R9azuCA5ROEx4G8RCN6dRrXgqoOw2q5e4dFQzlQu/0m/yPjk4xt3HAXtVnzkI438Mh+3sA8PNuYDAFeJBSC/qPFcgqn0bJrQNLoPzI10ZFQl+DeVpYpXob6KXz3bY14Byaez66VOnaX3aEUPzScUCRX8dRwqwH4ZrI+MzfQxmLWY1lZ9zDuIwRIMelY+260ydnO080usE76XdEJvzpxGOZv2GGEY06/Ni+G9hcUDc9V/3uyVruqhkWFMSGOcSIek7iInvCS/duagRAA2JU8LCY1ygjnjU/UCnHVx3+Vh8GS2PsQ/HmDXLGmX1fnWrbnvGSpJCD10Rs+D877tbNFDhGk7ZlOurfTH7DOyW2UyT+zre289DqAjvSH9P5DfnidSDANfgdxgMpHBwftguEzwrlEfH70GQ2nxbu4lioQqz5J0I7CJGCW6nwrl2f8JiTeYJNtGu7MKDQpNqp7YesnfQ7Knj9yzP85qaQRkYDeRV9gz3aWfBLargZ47lpTshcFDGQgUaXLkUIZAenT2BVsVFcUOP+H7pnKiLchFbSlFrtrkWrZLj4mC3BpNb997FJT/WFZd4YgcokgdN2yICa5zdryCtltFSopZMjdAyNRFOy5hS5kDA7cTb9uMwRBSAdzJr+/8l0P+F848sObENJHDtJNBaPNhSeTsoTsffZlU8JslqLbBYCK0xRr/7Dc+17Pqzn1DjIVLfEkwA3Fm7u9s2O8r76zJ2xdJMwTA/ZsMaMslwgTSgWTCawXe/RHYCds56ASRUvDq/Q8Rv4PNyykn4TP7qo79JrlD0AI+w6GPhLNxYVdV9rPWTitMkDY3YottRr4oMRQqEoNSpNR+KtCBeB5nCXslLRzaS9fRQtPE2lYS3CrEaHqOU8ZgqUiZEk97Rx7Huj3soGePub4cWcHRz9V5+UFCVgUsm9UTZIBpWGpiqCKwV435OIEXf5oqAvVNgRMI/QuZNU6OpBLmEkSF86dz2+wGrK7dzYE79hYbrlD/sEQJ6vMvazAl8Cznh4+gI4UF2wfDnpnbMm6pgNiPDiz0iJu8Q7McgKxEblD2ajlCt4YlEfa0ZGk9v2uDgOoEm0+odJCkq+ZXMhuSQqU0hjCfnKQwUVMKCjL1fkhQE5sECOt3oxp+Na6nicU3qYpPCt8pfKFJIWy0m1N7TFCYwO03BvWpIqQBh2CiHgEB31SY3lYfAqvaKD29wlW0cqRGnvpfniulAStQ4sSJ+DG3N5FwrzWuuihi3Jf6tSsMy+BsiW017SQpDakkoHTJow52ZSfvP18mOTHLcEXH7pCKdU1VDt9d7u/FqrjGQQWISsDDHlxmXZaMmu16wimDiEXSlsTVP65k+xGnFY8Muz4IBal5zgsPj6ZA1IDDvXQU87Q/2HRf1tzu9RnDCfnx5snY8icdGAt20FRA2tWyh3vH+k0mOZdcfxhmPO43dfNHuq4ZpIQCpQX6ZfRiVvGooQW+Hmn7/N1TQFrLAFoCv1EIwQvPcjepMFH6w96UMHtRHV9NtmWdwn8Twa44YSe+GhawDC/SOv8Z3dbjt0qvQPCEAZoItBs0q+bFhBLL8f7hMdGx5p/JL7Q+t+krgxrS7Bmph5zHPbdpNHugnghMN3ofwGkvKCSQ8e2K5OdoHIVVFq8vwnx6uhXCZQqzphKxGFSqLl53OlJca5L1umby4yRsm973EbRjEA1MZulaHmyUUtQYnjA7W+2WE6iYJXktMjx/Zg96EGJHAEOY6ZL35zx9151QqVqzPNBZYcBAEHPUOw9xpZauKvEQ9XI8KBt3PP1h32lyzfjhiupJVflx1RKcPh0qxO5Z1/txLB5D4rT381d5rpF6t3lBbwLJFyEkZRNQb+lsaJzcpfmlaF2jhaeRpypeQpvFouQe9CG5Fc2enGwMdu8DCwQbGbggIgnF3kzxKJLyLrR/4+BrXTk3iR5Wapf3yFeNqu4VMPMzUfFMq+LCrwmQawM2HUv1ZUCUgC6vYgX4yKEtz1eW7VBAlaNBPElUU8yl9mM9Zx3JeL+eDtQCGFa+tGjMuIFl2evsbQ1mmamUVUXloMEj7Q/NJn/4bB3imqrSLQFDVunZZUPwN+MDKSmw/ft17P/szRQV5AjVl/lWTEp5fkmrJB2/dw4ph0Cr1lDR3VbaRbHKjq7VQ/YYxcpHHdzJOZ01Q8tbQ6+ArCeSPc4/4F8hd0sj8r6cPG3X6nLTgj5cF+Wjrre4bzgRx/qU/8pTZ3EV5NbSzpldPcp3gGXsvoFzJLOH899sAel28+SwUvM6OXRgTpscnUF+gcBWZALVjk2RVSMObI8c1heCXUpreN2+/2Blo9odq2Q333V6ihG1eRg9R7czFm8/dvOJIUzsUnkCdJZtNzAovdNIjuHzp3Pg8Zup2cndG3rF2VYNi8TcoONrTPBmmJ46IxxVjrNOlSkm4eOzSDcbtZVfx8M785bvIlTWwbDOYKtOfaFTSARw+ieTNRJ77PJcjVt20YIwb0LoLutUDduIvLCNB/AN/UvUzuA7ngce7eMULHZRobOJQQQ/uyoXxNUrnPWl9EIksUj+BjwlpgP6bOJ6fn36I5MeacyxOhVFFL6Nq2gYt8tiTv5ooVO1spM5YtrVgdDMXeXcoVdqM0Pmo0vO8Y4kVkw47uzdYm34jOx1sa26GVqodij6WmXVkDgXGDpZp0ebdiQTy1iZqVt2rzxDP9r8Fu21RTVkZS5TgI5XWiE0p5lHOQm7PL1clgKlVD5oUTL5KgeRnhixkJrmjjN5fbupnL8xg+vhBSRHt+vM6UNgHYYdlKyXwYiEjkOpIskLG5kCgGIR5o7M7yuIOSeqMhHbC9qKRQWYY4kxzcTzQJ2AO+Vl5swI1V7/OOxUZJslVYyKpv0WXmNknwWaKAdbZv5Yr9qBc5IKhf+pqSdtZagyl6LsIbLZ3TnTBfL5W+qvEKyiwP+oVFHGAobcdcttVhMBV5nGn6XpIXVoRkLMXGM61ghLCIS4B1bX7L644KqfeGccPBi0KqDGw9p34F4hn6a+dywAjjDH0ve6bJ7NH9C618FhGcb+KolZEiV53NC+OnnAXM4MnyA9nTTPOcByxjJ1pRhCsHmruB5ilXtrkAQk/XHVK98I0mor0HwS2RjIqH2ARiialXziZOvKFvtC47lhLQkunZiXo53jJQQPULfrPaEN3OwkDEhvWP9A5K0ueXvfj2x3COS68wwweO59OTVr5eDvOKTm8oicMuGB4uQ0I0o2jafKOtejShWXOpEJWfwQROlZSWW8tjVZn4vllOr9X6/BGRrGJShPQR2c08pZRTFxkjQhyMlQYfTTETK0QL49ocSCxeqgmq3FqA8eXs686uQZCVpXqVRkVqDuwncZcaz+f8eSFxNZUQO5The5YfLochxs6nf4Qy8EEB8xaf/BfAqRr+EQckKgMH5k6CVnUUBApP/jrAQ7lV56AOuRIbgb2SHMx+0y++ZVylPD8pCG7t4mP9rlh93YXhWCCrrClxkcEi21gGdn5PEVEUkQXZnhVdcbHDvOzT8Q6KdCVG12GfM7pJ4pI4kVw6O1WPOAEfIlN8IDW2QXFdKKcJivlwa6OtJNR3z6RMXa8cPrx6CIkeZcDfGqPSyK57z0oVP71ff2w6SbQIi+6F1cb15HaQvXBpvWVMVxYQZHPni4JI/HiGmA1Q87cwE/HEPv1C0AZby3bqsbwcxedxqKM/56LojAOfBnR0537Wf/gNR8a9ke+QJak7g6jPiW0Xae4VcP8xusq2v0QyUBlOE3I0UplPgC2TodriqETNwIJ/2u2WtwskpXTxGVkOONkLYwEvORtNIf+V0psTOqRAwpuOgPTeHiQUZrvsDM4/imoZyzHxct21jjPMlxxCZ25xyw+cYvsfRxaVCRC6piR8tk1jV8JnuOVRjJHogqHey47wbmBYy5FoUY4KfD/FDtTusd/KfaRTo0jPsLEmLy2MFBlNiaIRCI4IDVkjB0w9RSm02RVXQeyQZ16H90Ea5fE0wdz3klFRn+OiZA0wD9ktbdHvgLctHNUMRGdSNTw26Tck+Cgv9NCgzquzLtnaPowzhQhkttcGtA7Gkvi/znGsA1oc6HsUPssitXMTVUs7AVvJmdiNnZHaOE2VR8f7Ejpp0y9f9WnFSwLSo54+6MpycyoBFy7UClVgOBqp+kH6/UMQS5kK+ps04Lf+EThgWi6aJMA6D3zPRPnX1VO6XU3fd1wl9jWe6vsgZwL1Ra4rczSYl6BR7/otXPZdG/8w2x6bIjwxTpPmnC40alrjKdUdTtm7nP2TEZ6DjfsHlDsiCuFrGxJ9m8ckje3oLXZ7/731E8Ja40ZZQ9pl8rQAhjo1wdq62fcCXtxWpR/iI0a6oCMtNhXxbbtOm4lE93DNWZLjgoSSWbMlyuRoB/npaxaUBj/8ZcjhtNDWRrwghouG0E4YyTD7fqKpCzk4KF/aYc6Cni/lSG6l3i7IPYKqNLSt1v43pZ9r94DBYj5D1PqEj/feT0q/zwoF8kVi6CQsbFCd33CZsE8ks4cvK0LpBZ59Z0K+PEA0Ecp/On9uuSE1gAAGOkBjCu8BWCJO2avv/BlztdBs4xm2TExFQcHLMXl1nFS8itDjwQE+R7buTiNt9TKPDjarZV0+8F53PIH76syoZJ55wlCIji4ESAL9aunGKXTd3V2v5TXt6/DJkSjBlP13l9YOS9AfLetNaLxN9kqpL3vGDQvyAQd4wRbx5Yc695ExX4vfkUtmM/cKm0dadzPoM1zdwvV3wdoMhTN9KT2sIYa5V0iZYgJNvc7hB3xa5oiVfZji3+ARysAikpftk896P7mRFaN12uf8v+02jZyoLZu0PSiQAqa+X0EQrS26t9TlHUgk46VKgUHBfCqGE4cEs0eff+KoXIpYXaluDp4xQ+0jIaZ4dMe/WEPkc9PaRbzk4makwvVRb3JiD33qeZCppokUHISjpmu4kS1GNFqpVYYId7jMAyvmniPbCX4OnRUWfv9tGMrJvpYesrGq6G97EjKBLl7+royYakeYwdh91OWlcWLY7TnKYk/9m2XG6l6WrdPSRjwwY+njfwKg+K6g/ZU8NAm5A66lxyGkh3h+1QCSepqHhyo7kyulLGLDXRIcnr08fUcuCdq2F6rT55b2dgQua99WEqt2FKoUpIR9wg7uwmGFWBzgUH2yrt4AXBn3Wr7xBOuJiqxg0TF0JLfO1CffdstftxVc1BnbjtaT0mRq3fcoyHt4M/5IuCnSgLHrfWilfItxapYSt/q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2022-11-29T12:52:00Z</dcterms:created>
  <dc:creator>Lidia Greco</dc:creator>
</cp:coreProperties>
</file>